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4022" w14:textId="77777777" w:rsidR="009D0090" w:rsidRDefault="009D0090" w:rsidP="009D0090">
      <w:pPr>
        <w:rPr>
          <w:b/>
          <w:sz w:val="28"/>
        </w:rPr>
      </w:pPr>
      <w:r>
        <w:rPr>
          <w:b/>
          <w:sz w:val="28"/>
        </w:rPr>
        <w:t>Modeling GIS Da</w:t>
      </w:r>
      <w:r w:rsidRPr="007C1DCC">
        <w:rPr>
          <w:b/>
          <w:sz w:val="28"/>
        </w:rPr>
        <w:t>tabases</w:t>
      </w:r>
      <w:r w:rsidR="00D73907" w:rsidRPr="007C1DCC">
        <w:rPr>
          <w:b/>
          <w:sz w:val="28"/>
        </w:rPr>
        <w:t xml:space="preserve"> (1</w:t>
      </w:r>
      <w:r w:rsidR="006D0017">
        <w:rPr>
          <w:b/>
          <w:sz w:val="28"/>
        </w:rPr>
        <w:t>75</w:t>
      </w:r>
      <w:r w:rsidR="00D73907" w:rsidRPr="007C1DCC">
        <w:rPr>
          <w:b/>
          <w:sz w:val="28"/>
        </w:rPr>
        <w:t xml:space="preserve"> pts.)</w:t>
      </w:r>
    </w:p>
    <w:p w14:paraId="247228C0" w14:textId="77777777" w:rsidR="009D0090" w:rsidRDefault="009D0090" w:rsidP="009D0090">
      <w:pPr>
        <w:rPr>
          <w:sz w:val="22"/>
        </w:rPr>
      </w:pPr>
    </w:p>
    <w:p w14:paraId="4A9223C4" w14:textId="77777777" w:rsidR="009D0090" w:rsidRDefault="009D0090" w:rsidP="009D0090">
      <w:pPr>
        <w:rPr>
          <w:sz w:val="22"/>
        </w:rPr>
      </w:pPr>
      <w:r>
        <w:rPr>
          <w:sz w:val="22"/>
        </w:rPr>
        <w:t xml:space="preserve">This exercise is intended to allow you to gain experience </w:t>
      </w:r>
      <w:r w:rsidR="009308CE">
        <w:rPr>
          <w:sz w:val="22"/>
        </w:rPr>
        <w:t xml:space="preserve">with the underlying </w:t>
      </w:r>
      <w:r>
        <w:rPr>
          <w:sz w:val="22"/>
        </w:rPr>
        <w:t>design</w:t>
      </w:r>
      <w:r w:rsidR="009308CE">
        <w:rPr>
          <w:sz w:val="22"/>
        </w:rPr>
        <w:t xml:space="preserve"> of an object</w:t>
      </w:r>
      <w:r>
        <w:rPr>
          <w:sz w:val="22"/>
        </w:rPr>
        <w:t xml:space="preserve"> relational database.  </w:t>
      </w:r>
      <w:r w:rsidR="009308CE">
        <w:rPr>
          <w:sz w:val="22"/>
        </w:rPr>
        <w:t xml:space="preserve">This database schema was developed </w:t>
      </w:r>
      <w:r>
        <w:rPr>
          <w:sz w:val="22"/>
        </w:rPr>
        <w:t xml:space="preserve">using computer assisted software engineering (CASE) tools </w:t>
      </w:r>
      <w:r w:rsidR="009308CE">
        <w:rPr>
          <w:sz w:val="22"/>
        </w:rPr>
        <w:t xml:space="preserve">using the </w:t>
      </w:r>
      <w:r>
        <w:rPr>
          <w:sz w:val="22"/>
        </w:rPr>
        <w:t>most powerful and advanced object-oriented modeling software</w:t>
      </w:r>
      <w:r w:rsidR="009308CE">
        <w:rPr>
          <w:sz w:val="22"/>
        </w:rPr>
        <w:t xml:space="preserve"> available</w:t>
      </w:r>
      <w:r>
        <w:rPr>
          <w:sz w:val="22"/>
        </w:rPr>
        <w:t xml:space="preserve">, IBM's Rational Rose.  </w:t>
      </w:r>
    </w:p>
    <w:p w14:paraId="6373041F" w14:textId="77777777" w:rsidR="00612B23" w:rsidRDefault="00612B23" w:rsidP="009D0090">
      <w:pPr>
        <w:rPr>
          <w:sz w:val="22"/>
        </w:rPr>
      </w:pPr>
    </w:p>
    <w:p w14:paraId="4E720502" w14:textId="77777777" w:rsidR="00612B23" w:rsidRDefault="00612B23" w:rsidP="009D0090">
      <w:pPr>
        <w:rPr>
          <w:sz w:val="22"/>
        </w:rPr>
      </w:pPr>
      <w:r>
        <w:rPr>
          <w:sz w:val="22"/>
        </w:rPr>
        <w:t xml:space="preserve">Optionally, you may be interested in learning more about UML by reading </w:t>
      </w:r>
      <w:r w:rsidR="00232430">
        <w:rPr>
          <w:sz w:val="22"/>
        </w:rPr>
        <w:t xml:space="preserve">the </w:t>
      </w:r>
      <w:r>
        <w:rPr>
          <w:sz w:val="22"/>
        </w:rPr>
        <w:t>“</w:t>
      </w:r>
      <w:r w:rsidR="00232430">
        <w:rPr>
          <w:sz w:val="22"/>
        </w:rPr>
        <w:t>optional</w:t>
      </w:r>
      <w:r>
        <w:rPr>
          <w:sz w:val="22"/>
        </w:rPr>
        <w:t xml:space="preserve">” PDF documents. </w:t>
      </w:r>
      <w:r w:rsidR="008855A3">
        <w:rPr>
          <w:sz w:val="22"/>
        </w:rPr>
        <w:t xml:space="preserve">You will then be ready to </w:t>
      </w:r>
      <w:r>
        <w:rPr>
          <w:sz w:val="22"/>
        </w:rPr>
        <w:t>proceed with the remainder of this brief exploration exercise.</w:t>
      </w:r>
    </w:p>
    <w:p w14:paraId="0736FF36" w14:textId="77777777" w:rsidR="009D0090" w:rsidRDefault="009D0090" w:rsidP="009D0090">
      <w:pPr>
        <w:rPr>
          <w:sz w:val="22"/>
        </w:rPr>
      </w:pPr>
    </w:p>
    <w:p w14:paraId="63E97A28" w14:textId="77777777" w:rsidR="009D0090" w:rsidRDefault="009D0090" w:rsidP="009D0090">
      <w:pPr>
        <w:rPr>
          <w:sz w:val="22"/>
        </w:rPr>
      </w:pPr>
      <w:r>
        <w:rPr>
          <w:sz w:val="22"/>
          <w:u w:val="single"/>
        </w:rPr>
        <w:t>Overview:</w:t>
      </w:r>
      <w:r>
        <w:rPr>
          <w:sz w:val="22"/>
        </w:rPr>
        <w:t xml:space="preserve"> We will use </w:t>
      </w:r>
      <w:r w:rsidR="00232430">
        <w:rPr>
          <w:sz w:val="22"/>
        </w:rPr>
        <w:t>a snap s</w:t>
      </w:r>
      <w:r w:rsidR="00BC5F25">
        <w:rPr>
          <w:sz w:val="22"/>
        </w:rPr>
        <w:t>creens</w:t>
      </w:r>
      <w:r w:rsidR="00232430">
        <w:rPr>
          <w:sz w:val="22"/>
        </w:rPr>
        <w:t>hot from a database schema</w:t>
      </w:r>
      <w:r w:rsidR="009308CE">
        <w:rPr>
          <w:sz w:val="22"/>
        </w:rPr>
        <w:t xml:space="preserve"> </w:t>
      </w:r>
      <w:r w:rsidR="00CC3F55">
        <w:rPr>
          <w:sz w:val="22"/>
        </w:rPr>
        <w:t xml:space="preserve">(FigureOne.pdf) </w:t>
      </w:r>
      <w:r w:rsidR="009308CE">
        <w:rPr>
          <w:sz w:val="22"/>
        </w:rPr>
        <w:t>to explore the design of an object relational database.</w:t>
      </w:r>
    </w:p>
    <w:p w14:paraId="0F002B93" w14:textId="77777777" w:rsidR="009D0090" w:rsidRDefault="009D0090" w:rsidP="009D0090">
      <w:pPr>
        <w:rPr>
          <w:sz w:val="22"/>
        </w:rPr>
      </w:pPr>
    </w:p>
    <w:p w14:paraId="14944E1E" w14:textId="77777777" w:rsidR="009D0090" w:rsidRDefault="009D0090" w:rsidP="009D0090">
      <w:pPr>
        <w:rPr>
          <w:sz w:val="22"/>
          <w:u w:val="single"/>
        </w:rPr>
      </w:pPr>
      <w:r>
        <w:rPr>
          <w:sz w:val="22"/>
          <w:u w:val="single"/>
        </w:rPr>
        <w:t>Steps:</w:t>
      </w:r>
    </w:p>
    <w:p w14:paraId="188592B8" w14:textId="77777777" w:rsidR="002B5518" w:rsidRPr="00F2373B" w:rsidRDefault="002B5518" w:rsidP="002B5518">
      <w:pPr>
        <w:rPr>
          <w:b/>
          <w:sz w:val="22"/>
        </w:rPr>
      </w:pPr>
      <w:r w:rsidRPr="00F2373B">
        <w:rPr>
          <w:b/>
          <w:sz w:val="22"/>
        </w:rPr>
        <w:t xml:space="preserve">Scenario:  </w:t>
      </w:r>
      <w:r w:rsidR="007447C4">
        <w:rPr>
          <w:b/>
          <w:sz w:val="22"/>
        </w:rPr>
        <w:t xml:space="preserve">A team has been assigned to this project. </w:t>
      </w:r>
      <w:r w:rsidR="009308CE">
        <w:rPr>
          <w:b/>
          <w:sz w:val="22"/>
        </w:rPr>
        <w:t>Th</w:t>
      </w:r>
      <w:r w:rsidR="007447C4">
        <w:rPr>
          <w:b/>
          <w:sz w:val="22"/>
        </w:rPr>
        <w:t xml:space="preserve">ey developed a </w:t>
      </w:r>
      <w:r w:rsidR="009308CE">
        <w:rPr>
          <w:b/>
          <w:sz w:val="22"/>
        </w:rPr>
        <w:t>database schema to support a</w:t>
      </w:r>
      <w:r w:rsidRPr="00F2373B">
        <w:rPr>
          <w:b/>
          <w:sz w:val="22"/>
        </w:rPr>
        <w:t xml:space="preserve"> GDB </w:t>
      </w:r>
      <w:r w:rsidR="009308CE">
        <w:rPr>
          <w:b/>
          <w:sz w:val="22"/>
        </w:rPr>
        <w:t xml:space="preserve">application </w:t>
      </w:r>
      <w:r w:rsidRPr="00F2373B">
        <w:rPr>
          <w:b/>
          <w:sz w:val="22"/>
        </w:rPr>
        <w:t>describing all</w:t>
      </w:r>
      <w:r w:rsidR="009308CE">
        <w:rPr>
          <w:b/>
          <w:sz w:val="22"/>
        </w:rPr>
        <w:t xml:space="preserve"> </w:t>
      </w:r>
      <w:r w:rsidRPr="00F2373B">
        <w:rPr>
          <w:b/>
          <w:sz w:val="22"/>
        </w:rPr>
        <w:t>vegetation sampl</w:t>
      </w:r>
      <w:r w:rsidR="009308CE">
        <w:rPr>
          <w:b/>
          <w:sz w:val="22"/>
        </w:rPr>
        <w:t>es</w:t>
      </w:r>
      <w:r w:rsidR="007447C4">
        <w:rPr>
          <w:b/>
          <w:sz w:val="22"/>
        </w:rPr>
        <w:t xml:space="preserve"> collected as part of a large field campaign</w:t>
      </w:r>
      <w:r w:rsidR="00CE429E">
        <w:rPr>
          <w:b/>
          <w:sz w:val="22"/>
        </w:rPr>
        <w:t xml:space="preserve">.  </w:t>
      </w:r>
      <w:r w:rsidRPr="00F2373B">
        <w:rPr>
          <w:b/>
          <w:sz w:val="22"/>
        </w:rPr>
        <w:t xml:space="preserve"> </w:t>
      </w:r>
    </w:p>
    <w:p w14:paraId="575A4AB3" w14:textId="77777777" w:rsidR="002B5518" w:rsidRDefault="002B5518" w:rsidP="002B5518">
      <w:pPr>
        <w:rPr>
          <w:sz w:val="22"/>
        </w:rPr>
      </w:pPr>
    </w:p>
    <w:p w14:paraId="3DF09529" w14:textId="77777777" w:rsidR="002B5518" w:rsidRDefault="009308CE" w:rsidP="00E40D7C">
      <w:pPr>
        <w:rPr>
          <w:sz w:val="22"/>
        </w:rPr>
      </w:pPr>
      <w:r>
        <w:rPr>
          <w:sz w:val="22"/>
        </w:rPr>
        <w:t>The research team has already created an inception statement.</w:t>
      </w:r>
      <w:r w:rsidR="00E40D7C">
        <w:rPr>
          <w:sz w:val="22"/>
        </w:rPr>
        <w:t xml:space="preserve"> </w:t>
      </w:r>
      <w:r w:rsidR="002B5518" w:rsidRPr="009308CE">
        <w:rPr>
          <w:sz w:val="22"/>
        </w:rPr>
        <w:t xml:space="preserve">Our next step </w:t>
      </w:r>
      <w:r w:rsidR="00E40D7C">
        <w:rPr>
          <w:sz w:val="22"/>
        </w:rPr>
        <w:t>is</w:t>
      </w:r>
      <w:r w:rsidR="002B5518" w:rsidRPr="009308CE">
        <w:rPr>
          <w:sz w:val="22"/>
        </w:rPr>
        <w:t xml:space="preserve"> elaboration.  Just like our elaboration exercise</w:t>
      </w:r>
      <w:r w:rsidRPr="009308CE">
        <w:rPr>
          <w:sz w:val="22"/>
        </w:rPr>
        <w:t xml:space="preserve"> in class</w:t>
      </w:r>
      <w:r w:rsidR="002B5518" w:rsidRPr="009308CE">
        <w:rPr>
          <w:sz w:val="22"/>
        </w:rPr>
        <w:t>, our colleagues brainstormed a list of data they would like to see included in the GDB.  This list is a subset of the data that was collected in the field over the years.</w:t>
      </w:r>
      <w:r w:rsidR="00E40D7C">
        <w:rPr>
          <w:sz w:val="22"/>
        </w:rPr>
        <w:t xml:space="preserve"> </w:t>
      </w:r>
      <w:r w:rsidR="007447C4">
        <w:rPr>
          <w:sz w:val="22"/>
        </w:rPr>
        <w:t>They</w:t>
      </w:r>
      <w:r w:rsidR="002B5518">
        <w:rPr>
          <w:sz w:val="22"/>
        </w:rPr>
        <w:t xml:space="preserve"> continued with the elaboration p</w:t>
      </w:r>
      <w:r>
        <w:rPr>
          <w:sz w:val="22"/>
        </w:rPr>
        <w:t>rocess</w:t>
      </w:r>
      <w:r w:rsidR="002B5518">
        <w:rPr>
          <w:sz w:val="22"/>
        </w:rPr>
        <w:t xml:space="preserve"> </w:t>
      </w:r>
      <w:r>
        <w:rPr>
          <w:sz w:val="22"/>
        </w:rPr>
        <w:t>until a simple</w:t>
      </w:r>
      <w:r w:rsidR="002B5518">
        <w:rPr>
          <w:sz w:val="22"/>
        </w:rPr>
        <w:t xml:space="preserve"> schema was </w:t>
      </w:r>
      <w:r>
        <w:rPr>
          <w:sz w:val="22"/>
        </w:rPr>
        <w:t>drawn</w:t>
      </w:r>
      <w:r w:rsidR="002B5518">
        <w:rPr>
          <w:sz w:val="22"/>
        </w:rPr>
        <w:t>.</w:t>
      </w:r>
      <w:r w:rsidR="00E40D7C">
        <w:rPr>
          <w:sz w:val="22"/>
        </w:rPr>
        <w:t xml:space="preserve"> </w:t>
      </w:r>
      <w:r w:rsidR="002B5518">
        <w:rPr>
          <w:sz w:val="22"/>
        </w:rPr>
        <w:t>That br</w:t>
      </w:r>
      <w:r>
        <w:rPr>
          <w:sz w:val="22"/>
        </w:rPr>
        <w:t>ought</w:t>
      </w:r>
      <w:r w:rsidR="002B5518">
        <w:rPr>
          <w:sz w:val="22"/>
        </w:rPr>
        <w:t xml:space="preserve"> </w:t>
      </w:r>
      <w:r w:rsidR="007447C4">
        <w:rPr>
          <w:sz w:val="22"/>
        </w:rPr>
        <w:t>them</w:t>
      </w:r>
      <w:r w:rsidR="002B5518">
        <w:rPr>
          <w:sz w:val="22"/>
        </w:rPr>
        <w:t xml:space="preserve"> to the construction phase.  </w:t>
      </w:r>
      <w:r>
        <w:rPr>
          <w:sz w:val="22"/>
        </w:rPr>
        <w:t xml:space="preserve">Here </w:t>
      </w:r>
      <w:r w:rsidR="007447C4">
        <w:rPr>
          <w:sz w:val="22"/>
        </w:rPr>
        <w:t xml:space="preserve">they </w:t>
      </w:r>
      <w:r>
        <w:rPr>
          <w:sz w:val="22"/>
        </w:rPr>
        <w:t xml:space="preserve">used </w:t>
      </w:r>
      <w:r w:rsidR="007447C4">
        <w:rPr>
          <w:sz w:val="22"/>
        </w:rPr>
        <w:t xml:space="preserve">IBM’s </w:t>
      </w:r>
      <w:r>
        <w:rPr>
          <w:sz w:val="22"/>
        </w:rPr>
        <w:t xml:space="preserve">Rational Rose to create a UML model for </w:t>
      </w:r>
      <w:r w:rsidR="0026200F">
        <w:rPr>
          <w:sz w:val="22"/>
        </w:rPr>
        <w:t xml:space="preserve">what ultimately became </w:t>
      </w:r>
      <w:r>
        <w:rPr>
          <w:sz w:val="22"/>
        </w:rPr>
        <w:t>our GDB schema.</w:t>
      </w:r>
    </w:p>
    <w:p w14:paraId="51972175" w14:textId="77777777" w:rsidR="000736F6" w:rsidRDefault="000736F6" w:rsidP="000736F6">
      <w:pPr>
        <w:rPr>
          <w:sz w:val="22"/>
        </w:rPr>
      </w:pPr>
    </w:p>
    <w:p w14:paraId="2DEB5DFF" w14:textId="77777777" w:rsidR="00334322" w:rsidRDefault="00334322" w:rsidP="005F7E41">
      <w:pPr>
        <w:numPr>
          <w:ilvl w:val="0"/>
          <w:numId w:val="1"/>
        </w:numPr>
        <w:rPr>
          <w:sz w:val="22"/>
        </w:rPr>
      </w:pPr>
      <w:r>
        <w:rPr>
          <w:sz w:val="22"/>
        </w:rPr>
        <w:t>To view the UML database design</w:t>
      </w:r>
      <w:r w:rsidR="007447C4">
        <w:rPr>
          <w:sz w:val="22"/>
        </w:rPr>
        <w:t xml:space="preserve"> open the PDF titled “</w:t>
      </w:r>
      <w:r w:rsidR="0026200F">
        <w:rPr>
          <w:sz w:val="22"/>
        </w:rPr>
        <w:t>F</w:t>
      </w:r>
      <w:r w:rsidR="007447C4">
        <w:rPr>
          <w:sz w:val="22"/>
        </w:rPr>
        <w:t>igure</w:t>
      </w:r>
      <w:r w:rsidR="0026200F">
        <w:rPr>
          <w:sz w:val="22"/>
        </w:rPr>
        <w:t>O</w:t>
      </w:r>
      <w:r w:rsidR="007447C4">
        <w:rPr>
          <w:sz w:val="22"/>
        </w:rPr>
        <w:t>ne” (</w:t>
      </w:r>
      <w:r w:rsidR="007447C4" w:rsidRPr="00E40D7C">
        <w:rPr>
          <w:i/>
          <w:sz w:val="22"/>
        </w:rPr>
        <w:t>HINT: you may wish to keep this open as we will be referring to it frequently</w:t>
      </w:r>
      <w:r w:rsidR="007447C4">
        <w:rPr>
          <w:sz w:val="22"/>
        </w:rPr>
        <w:t>).</w:t>
      </w:r>
    </w:p>
    <w:p w14:paraId="3981C6F8" w14:textId="77777777" w:rsidR="00334322" w:rsidRDefault="00334322" w:rsidP="00334322">
      <w:pPr>
        <w:ind w:left="360"/>
        <w:rPr>
          <w:sz w:val="22"/>
        </w:rPr>
      </w:pPr>
    </w:p>
    <w:p w14:paraId="42BAEEF0" w14:textId="77777777" w:rsidR="007D5055" w:rsidRDefault="007D5055" w:rsidP="00E40D7C">
      <w:pPr>
        <w:rPr>
          <w:sz w:val="22"/>
        </w:rPr>
      </w:pPr>
      <w:r>
        <w:rPr>
          <w:sz w:val="22"/>
        </w:rPr>
        <w:t>I have used some color coding to help you read this model</w:t>
      </w:r>
      <w:r w:rsidR="00056103">
        <w:rPr>
          <w:sz w:val="22"/>
        </w:rPr>
        <w:t>.</w:t>
      </w:r>
      <w:r>
        <w:rPr>
          <w:sz w:val="22"/>
        </w:rPr>
        <w:t xml:space="preserve"> Yellow is used to represent </w:t>
      </w:r>
      <w:r w:rsidR="00914D3A">
        <w:rPr>
          <w:sz w:val="22"/>
        </w:rPr>
        <w:t xml:space="preserve">the </w:t>
      </w:r>
      <w:r w:rsidR="00BF1F23">
        <w:rPr>
          <w:sz w:val="22"/>
        </w:rPr>
        <w:t xml:space="preserve">default </w:t>
      </w:r>
      <w:r w:rsidR="00914D3A">
        <w:rPr>
          <w:sz w:val="22"/>
        </w:rPr>
        <w:t>Esri ArcObject</w:t>
      </w:r>
      <w:r>
        <w:rPr>
          <w:sz w:val="22"/>
        </w:rPr>
        <w:t xml:space="preserve"> classes </w:t>
      </w:r>
      <w:r w:rsidR="00914D3A">
        <w:rPr>
          <w:sz w:val="22"/>
        </w:rPr>
        <w:t>that</w:t>
      </w:r>
      <w:r>
        <w:rPr>
          <w:sz w:val="22"/>
        </w:rPr>
        <w:t xml:space="preserve"> were imported into this project as part of a framework</w:t>
      </w:r>
      <w:r w:rsidR="00914D3A">
        <w:rPr>
          <w:sz w:val="22"/>
        </w:rPr>
        <w:t xml:space="preserve"> (</w:t>
      </w:r>
      <w:r w:rsidR="00BC5F25">
        <w:rPr>
          <w:sz w:val="22"/>
        </w:rPr>
        <w:t>a framework</w:t>
      </w:r>
      <w:r>
        <w:rPr>
          <w:sz w:val="22"/>
        </w:rPr>
        <w:t xml:space="preserve"> represent</w:t>
      </w:r>
      <w:r w:rsidR="00BC5F25">
        <w:rPr>
          <w:sz w:val="22"/>
        </w:rPr>
        <w:t>s</w:t>
      </w:r>
      <w:r>
        <w:rPr>
          <w:sz w:val="22"/>
        </w:rPr>
        <w:t xml:space="preserve"> direct ties to the ArcObjects model</w:t>
      </w:r>
      <w:r w:rsidR="00914D3A">
        <w:rPr>
          <w:sz w:val="22"/>
        </w:rPr>
        <w:t xml:space="preserve"> and its interface)</w:t>
      </w:r>
      <w:r>
        <w:rPr>
          <w:sz w:val="22"/>
        </w:rPr>
        <w:t>. Green is used to represent stand-alone tables, while blue is used to represent feature classes. Red indicate an attribute domain.</w:t>
      </w:r>
    </w:p>
    <w:p w14:paraId="186D34AC" w14:textId="77777777" w:rsidR="007D5055" w:rsidRDefault="007D5055" w:rsidP="007D5055">
      <w:pPr>
        <w:ind w:left="360"/>
        <w:rPr>
          <w:sz w:val="22"/>
        </w:rPr>
      </w:pPr>
    </w:p>
    <w:p w14:paraId="308A68E7" w14:textId="77777777" w:rsidR="007D5055" w:rsidRPr="00D73907" w:rsidRDefault="00E40D7C" w:rsidP="00F46E5F">
      <w:pPr>
        <w:numPr>
          <w:ilvl w:val="0"/>
          <w:numId w:val="1"/>
        </w:numPr>
        <w:rPr>
          <w:color w:val="4F81BD" w:themeColor="accent1"/>
          <w:sz w:val="22"/>
        </w:rPr>
      </w:pPr>
      <w:r w:rsidRPr="00D73907">
        <w:rPr>
          <w:color w:val="4F81BD" w:themeColor="accent1"/>
          <w:sz w:val="22"/>
        </w:rPr>
        <w:t xml:space="preserve">10 pts. </w:t>
      </w:r>
      <w:r w:rsidR="007D5055" w:rsidRPr="00D73907">
        <w:rPr>
          <w:color w:val="4F81BD" w:themeColor="accent1"/>
          <w:sz w:val="22"/>
        </w:rPr>
        <w:t>List the two ArcObject classes used in this model.</w:t>
      </w:r>
    </w:p>
    <w:p w14:paraId="48E72528" w14:textId="77777777" w:rsidR="007D5055" w:rsidRDefault="007D5055" w:rsidP="007D5055">
      <w:pPr>
        <w:ind w:left="360"/>
        <w:rPr>
          <w:sz w:val="22"/>
        </w:rPr>
      </w:pPr>
    </w:p>
    <w:p w14:paraId="6689550F" w14:textId="77777777" w:rsidR="007D5055" w:rsidRDefault="007D5055" w:rsidP="007D5055">
      <w:pPr>
        <w:ind w:left="360"/>
        <w:rPr>
          <w:sz w:val="22"/>
        </w:rPr>
      </w:pPr>
    </w:p>
    <w:p w14:paraId="3D90FF02" w14:textId="77777777" w:rsidR="007D5055" w:rsidRDefault="007D5055" w:rsidP="007D5055">
      <w:pPr>
        <w:ind w:left="360"/>
        <w:rPr>
          <w:sz w:val="22"/>
        </w:rPr>
      </w:pPr>
    </w:p>
    <w:p w14:paraId="7E93D267" w14:textId="77777777" w:rsidR="007D5055" w:rsidRDefault="007D5055" w:rsidP="007D5055">
      <w:pPr>
        <w:ind w:left="360"/>
        <w:rPr>
          <w:sz w:val="22"/>
        </w:rPr>
      </w:pPr>
    </w:p>
    <w:p w14:paraId="07FBC217" w14:textId="77777777" w:rsidR="007D5055" w:rsidRPr="00D73907" w:rsidRDefault="00E40D7C" w:rsidP="00F46E5F">
      <w:pPr>
        <w:numPr>
          <w:ilvl w:val="0"/>
          <w:numId w:val="1"/>
        </w:numPr>
        <w:rPr>
          <w:color w:val="4F81BD" w:themeColor="accent1"/>
          <w:sz w:val="22"/>
        </w:rPr>
      </w:pPr>
      <w:r w:rsidRPr="00D73907">
        <w:rPr>
          <w:color w:val="4F81BD" w:themeColor="accent1"/>
          <w:sz w:val="22"/>
        </w:rPr>
        <w:t xml:space="preserve">10 pts. </w:t>
      </w:r>
      <w:r w:rsidR="00BC5F25">
        <w:rPr>
          <w:color w:val="4F81BD" w:themeColor="accent1"/>
          <w:sz w:val="22"/>
        </w:rPr>
        <w:t>Within the model, a</w:t>
      </w:r>
      <w:r w:rsidR="007D5055" w:rsidRPr="00D73907">
        <w:rPr>
          <w:color w:val="4F81BD" w:themeColor="accent1"/>
          <w:sz w:val="22"/>
        </w:rPr>
        <w:t xml:space="preserve">re these actually </w:t>
      </w:r>
      <w:r w:rsidR="007D5055" w:rsidRPr="00D73907">
        <w:rPr>
          <w:i/>
          <w:color w:val="4F81BD" w:themeColor="accent1"/>
          <w:sz w:val="22"/>
        </w:rPr>
        <w:t>classes</w:t>
      </w:r>
      <w:r w:rsidR="007D5055" w:rsidRPr="00D73907">
        <w:rPr>
          <w:color w:val="4F81BD" w:themeColor="accent1"/>
          <w:sz w:val="22"/>
        </w:rPr>
        <w:t xml:space="preserve"> or </w:t>
      </w:r>
      <w:r w:rsidR="007D5055" w:rsidRPr="00D73907">
        <w:rPr>
          <w:i/>
          <w:color w:val="4F81BD" w:themeColor="accent1"/>
          <w:sz w:val="22"/>
        </w:rPr>
        <w:t>objects</w:t>
      </w:r>
      <w:r w:rsidR="00BC5F25">
        <w:rPr>
          <w:i/>
          <w:color w:val="4F81BD" w:themeColor="accent1"/>
          <w:sz w:val="22"/>
        </w:rPr>
        <w:t xml:space="preserve"> </w:t>
      </w:r>
      <w:r w:rsidR="00BC5F25" w:rsidRPr="00BC5F25">
        <w:rPr>
          <w:color w:val="4F81BD" w:themeColor="accent1"/>
          <w:sz w:val="22"/>
        </w:rPr>
        <w:t>(defend your answer)</w:t>
      </w:r>
      <w:r w:rsidR="007D5055" w:rsidRPr="00D73907">
        <w:rPr>
          <w:color w:val="4F81BD" w:themeColor="accent1"/>
          <w:sz w:val="22"/>
        </w:rPr>
        <w:t>?</w:t>
      </w:r>
    </w:p>
    <w:p w14:paraId="6051ABD1" w14:textId="77777777" w:rsidR="007D5055" w:rsidRDefault="007D5055" w:rsidP="007D5055">
      <w:pPr>
        <w:ind w:left="360"/>
        <w:rPr>
          <w:sz w:val="22"/>
        </w:rPr>
      </w:pPr>
    </w:p>
    <w:p w14:paraId="38396B5C" w14:textId="77777777" w:rsidR="007D5055" w:rsidRDefault="007D5055" w:rsidP="007D5055">
      <w:pPr>
        <w:ind w:left="360"/>
        <w:rPr>
          <w:sz w:val="22"/>
        </w:rPr>
      </w:pPr>
    </w:p>
    <w:p w14:paraId="0DD87A9F" w14:textId="77777777" w:rsidR="007D5055" w:rsidRDefault="007D5055" w:rsidP="007D5055">
      <w:pPr>
        <w:ind w:left="360"/>
        <w:rPr>
          <w:sz w:val="22"/>
        </w:rPr>
      </w:pPr>
    </w:p>
    <w:p w14:paraId="44E4E334" w14:textId="77777777" w:rsidR="003A6B05" w:rsidRPr="00D73907" w:rsidRDefault="00E40D7C" w:rsidP="00F46E5F">
      <w:pPr>
        <w:numPr>
          <w:ilvl w:val="0"/>
          <w:numId w:val="1"/>
        </w:numPr>
        <w:rPr>
          <w:color w:val="4F81BD" w:themeColor="accent1"/>
          <w:sz w:val="22"/>
        </w:rPr>
      </w:pPr>
      <w:r w:rsidRPr="00D73907">
        <w:rPr>
          <w:color w:val="4F81BD" w:themeColor="accent1"/>
          <w:sz w:val="22"/>
        </w:rPr>
        <w:t xml:space="preserve">10 pts. </w:t>
      </w:r>
      <w:r w:rsidR="003A6B05" w:rsidRPr="00D73907">
        <w:rPr>
          <w:color w:val="4F81BD" w:themeColor="accent1"/>
          <w:sz w:val="22"/>
        </w:rPr>
        <w:t xml:space="preserve">Let's explore these a bit more.  </w:t>
      </w:r>
      <w:r w:rsidR="00232430">
        <w:rPr>
          <w:color w:val="4F81BD" w:themeColor="accent1"/>
          <w:sz w:val="22"/>
        </w:rPr>
        <w:t>Look close</w:t>
      </w:r>
      <w:r w:rsidR="00BC5F25">
        <w:rPr>
          <w:color w:val="4F81BD" w:themeColor="accent1"/>
          <w:sz w:val="22"/>
        </w:rPr>
        <w:t>ly</w:t>
      </w:r>
      <w:r w:rsidR="00232430">
        <w:rPr>
          <w:color w:val="4F81BD" w:themeColor="accent1"/>
          <w:sz w:val="22"/>
        </w:rPr>
        <w:t xml:space="preserve"> at</w:t>
      </w:r>
      <w:r w:rsidR="00056103" w:rsidRPr="00D73907">
        <w:rPr>
          <w:color w:val="4F81BD" w:themeColor="accent1"/>
          <w:sz w:val="22"/>
        </w:rPr>
        <w:t xml:space="preserve"> the yellow box titled “Feature”.</w:t>
      </w:r>
      <w:r w:rsidR="003A6B05" w:rsidRPr="00D73907">
        <w:rPr>
          <w:color w:val="4F81BD" w:themeColor="accent1"/>
          <w:sz w:val="22"/>
        </w:rPr>
        <w:t xml:space="preserve">  What </w:t>
      </w:r>
      <w:r w:rsidR="00056103" w:rsidRPr="00D73907">
        <w:rPr>
          <w:color w:val="4F81BD" w:themeColor="accent1"/>
          <w:sz w:val="22"/>
        </w:rPr>
        <w:t xml:space="preserve">attribute </w:t>
      </w:r>
      <w:r w:rsidRPr="00D73907">
        <w:rPr>
          <w:color w:val="4F81BD" w:themeColor="accent1"/>
          <w:sz w:val="22"/>
        </w:rPr>
        <w:t>is</w:t>
      </w:r>
      <w:r w:rsidR="003A6B05" w:rsidRPr="00D73907">
        <w:rPr>
          <w:color w:val="4F81BD" w:themeColor="accent1"/>
          <w:sz w:val="22"/>
        </w:rPr>
        <w:t xml:space="preserve"> stored within it?</w:t>
      </w:r>
    </w:p>
    <w:p w14:paraId="1BED19A2" w14:textId="77777777" w:rsidR="003A6B05" w:rsidRDefault="003A6B05" w:rsidP="003A6B05">
      <w:pPr>
        <w:ind w:left="360"/>
        <w:rPr>
          <w:sz w:val="22"/>
        </w:rPr>
      </w:pPr>
    </w:p>
    <w:p w14:paraId="71FD2A39" w14:textId="77777777" w:rsidR="003A6B05" w:rsidRDefault="003A6B05" w:rsidP="003A6B05">
      <w:pPr>
        <w:ind w:left="360"/>
        <w:rPr>
          <w:sz w:val="22"/>
        </w:rPr>
      </w:pPr>
    </w:p>
    <w:p w14:paraId="1849CCC3" w14:textId="77777777" w:rsidR="003A6B05" w:rsidRDefault="003A6B05" w:rsidP="00D73907">
      <w:pPr>
        <w:rPr>
          <w:sz w:val="22"/>
        </w:rPr>
      </w:pPr>
    </w:p>
    <w:p w14:paraId="624118A6" w14:textId="77777777" w:rsidR="003A6B05" w:rsidRPr="00D73907" w:rsidRDefault="00D73907" w:rsidP="00F46E5F">
      <w:pPr>
        <w:numPr>
          <w:ilvl w:val="0"/>
          <w:numId w:val="1"/>
        </w:numPr>
        <w:rPr>
          <w:color w:val="4F81BD" w:themeColor="accent1"/>
          <w:sz w:val="22"/>
        </w:rPr>
      </w:pPr>
      <w:r>
        <w:rPr>
          <w:color w:val="4F81BD" w:themeColor="accent1"/>
          <w:sz w:val="22"/>
        </w:rPr>
        <w:t>1</w:t>
      </w:r>
      <w:r w:rsidR="00E40D7C" w:rsidRPr="00D73907">
        <w:rPr>
          <w:color w:val="4F81BD" w:themeColor="accent1"/>
          <w:sz w:val="22"/>
        </w:rPr>
        <w:t xml:space="preserve">0 pts. </w:t>
      </w:r>
      <w:r w:rsidR="00232430">
        <w:rPr>
          <w:color w:val="4F81BD" w:themeColor="accent1"/>
          <w:sz w:val="22"/>
        </w:rPr>
        <w:t>To</w:t>
      </w:r>
      <w:r w:rsidR="003A6B05" w:rsidRPr="00D73907">
        <w:rPr>
          <w:color w:val="4F81BD" w:themeColor="accent1"/>
          <w:sz w:val="22"/>
        </w:rPr>
        <w:t xml:space="preserve"> what </w:t>
      </w:r>
      <w:r w:rsidR="00056103" w:rsidRPr="00D73907">
        <w:rPr>
          <w:color w:val="4F81BD" w:themeColor="accent1"/>
          <w:sz w:val="22"/>
        </w:rPr>
        <w:t>super</w:t>
      </w:r>
      <w:r w:rsidR="003A6B05" w:rsidRPr="00D73907">
        <w:rPr>
          <w:color w:val="4F81BD" w:themeColor="accent1"/>
          <w:sz w:val="22"/>
        </w:rPr>
        <w:t xml:space="preserve">class is Feature </w:t>
      </w:r>
      <w:r w:rsidR="00232430">
        <w:rPr>
          <w:color w:val="4F81BD" w:themeColor="accent1"/>
          <w:sz w:val="22"/>
        </w:rPr>
        <w:t>related</w:t>
      </w:r>
      <w:r w:rsidR="003A6B05" w:rsidRPr="00D73907">
        <w:rPr>
          <w:color w:val="4F81BD" w:themeColor="accent1"/>
          <w:sz w:val="22"/>
        </w:rPr>
        <w:t>? (</w:t>
      </w:r>
      <w:r w:rsidR="003A6B05" w:rsidRPr="00D73907">
        <w:rPr>
          <w:i/>
          <w:color w:val="4F81BD" w:themeColor="accent1"/>
          <w:sz w:val="22"/>
        </w:rPr>
        <w:t xml:space="preserve">HINT: look </w:t>
      </w:r>
      <w:r w:rsidR="00056103" w:rsidRPr="00D73907">
        <w:rPr>
          <w:i/>
          <w:color w:val="4F81BD" w:themeColor="accent1"/>
          <w:sz w:val="22"/>
        </w:rPr>
        <w:t>for inheritance</w:t>
      </w:r>
      <w:r w:rsidR="00914D3A">
        <w:rPr>
          <w:i/>
          <w:color w:val="4F81BD" w:themeColor="accent1"/>
          <w:sz w:val="22"/>
        </w:rPr>
        <w:t xml:space="preserve"> indicated by the </w:t>
      </w:r>
      <w:r w:rsidR="00835DD7">
        <w:rPr>
          <w:i/>
          <w:color w:val="4F81BD" w:themeColor="accent1"/>
          <w:sz w:val="22"/>
        </w:rPr>
        <w:t xml:space="preserve">dark </w:t>
      </w:r>
      <w:r w:rsidR="00914D3A">
        <w:rPr>
          <w:i/>
          <w:color w:val="4F81BD" w:themeColor="accent1"/>
          <w:sz w:val="22"/>
        </w:rPr>
        <w:t>gray lines</w:t>
      </w:r>
      <w:r w:rsidR="003A6B05" w:rsidRPr="00D73907">
        <w:rPr>
          <w:color w:val="4F81BD" w:themeColor="accent1"/>
          <w:sz w:val="22"/>
        </w:rPr>
        <w:t>)</w:t>
      </w:r>
    </w:p>
    <w:p w14:paraId="765B80E7" w14:textId="77777777" w:rsidR="00E40D7C" w:rsidRDefault="00841367" w:rsidP="00E40D7C">
      <w:pPr>
        <w:rPr>
          <w:sz w:val="22"/>
        </w:rPr>
      </w:pPr>
      <w:r>
        <w:rPr>
          <w:sz w:val="22"/>
        </w:rPr>
        <w:lastRenderedPageBreak/>
        <w:t xml:space="preserve">You probably noticed a number of lines connecting the classes </w:t>
      </w:r>
      <w:r w:rsidR="00835DD7">
        <w:rPr>
          <w:sz w:val="22"/>
        </w:rPr>
        <w:t xml:space="preserve">shown </w:t>
      </w:r>
      <w:r>
        <w:rPr>
          <w:sz w:val="22"/>
        </w:rPr>
        <w:t>in this diagram</w:t>
      </w:r>
      <w:r w:rsidR="00835DD7">
        <w:rPr>
          <w:sz w:val="22"/>
        </w:rPr>
        <w:t xml:space="preserve"> (schema)</w:t>
      </w:r>
      <w:r>
        <w:rPr>
          <w:sz w:val="22"/>
        </w:rPr>
        <w:t xml:space="preserve">. </w:t>
      </w:r>
      <w:r w:rsidR="002E3744">
        <w:rPr>
          <w:sz w:val="22"/>
        </w:rPr>
        <w:t xml:space="preserve">The gray lines indicate a generalization </w:t>
      </w:r>
      <w:r w:rsidR="00BC5F25">
        <w:rPr>
          <w:sz w:val="22"/>
        </w:rPr>
        <w:t xml:space="preserve">or inheritance </w:t>
      </w:r>
      <w:r w:rsidR="002E3744">
        <w:rPr>
          <w:sz w:val="22"/>
        </w:rPr>
        <w:t>between two classes</w:t>
      </w:r>
      <w:r w:rsidR="00835DD7">
        <w:rPr>
          <w:sz w:val="22"/>
        </w:rPr>
        <w:t xml:space="preserve"> (recall </w:t>
      </w:r>
      <w:r w:rsidR="002E3744" w:rsidRPr="00056103">
        <w:rPr>
          <w:i/>
          <w:sz w:val="22"/>
        </w:rPr>
        <w:t>Generalization</w:t>
      </w:r>
      <w:r w:rsidR="00232430">
        <w:rPr>
          <w:sz w:val="22"/>
        </w:rPr>
        <w:t xml:space="preserve"> is a UML term</w:t>
      </w:r>
      <w:r w:rsidR="00835DD7">
        <w:rPr>
          <w:sz w:val="22"/>
        </w:rPr>
        <w:t>)</w:t>
      </w:r>
      <w:r w:rsidR="002E3744">
        <w:rPr>
          <w:sz w:val="22"/>
        </w:rPr>
        <w:t xml:space="preserve">. </w:t>
      </w:r>
    </w:p>
    <w:p w14:paraId="2F6D0DA3" w14:textId="77777777" w:rsidR="00E40D7C" w:rsidRDefault="00E40D7C" w:rsidP="00E40D7C">
      <w:pPr>
        <w:rPr>
          <w:sz w:val="22"/>
        </w:rPr>
      </w:pPr>
    </w:p>
    <w:p w14:paraId="05B0F977" w14:textId="77777777" w:rsidR="002E3744" w:rsidRPr="00D73907" w:rsidRDefault="00D73907" w:rsidP="00F46E5F">
      <w:pPr>
        <w:numPr>
          <w:ilvl w:val="0"/>
          <w:numId w:val="1"/>
        </w:numPr>
        <w:rPr>
          <w:color w:val="4F81BD" w:themeColor="accent1"/>
          <w:sz w:val="22"/>
        </w:rPr>
      </w:pPr>
      <w:r>
        <w:rPr>
          <w:color w:val="4F81BD" w:themeColor="accent1"/>
          <w:sz w:val="22"/>
        </w:rPr>
        <w:t>2</w:t>
      </w:r>
      <w:r w:rsidRPr="00D73907">
        <w:rPr>
          <w:color w:val="4F81BD" w:themeColor="accent1"/>
          <w:sz w:val="22"/>
        </w:rPr>
        <w:t xml:space="preserve">0 pts. </w:t>
      </w:r>
      <w:r w:rsidR="002E3744" w:rsidRPr="00D73907">
        <w:rPr>
          <w:color w:val="4F81BD" w:themeColor="accent1"/>
          <w:sz w:val="22"/>
        </w:rPr>
        <w:t xml:space="preserve">What type </w:t>
      </w:r>
      <w:r w:rsidRPr="00D73907">
        <w:rPr>
          <w:color w:val="4F81BD" w:themeColor="accent1"/>
          <w:sz w:val="22"/>
        </w:rPr>
        <w:t xml:space="preserve">of </w:t>
      </w:r>
      <w:r w:rsidRPr="00D73907">
        <w:rPr>
          <w:i/>
          <w:color w:val="4F81BD" w:themeColor="accent1"/>
          <w:sz w:val="22"/>
        </w:rPr>
        <w:t>generalization</w:t>
      </w:r>
      <w:r w:rsidR="00BC5F25">
        <w:rPr>
          <w:i/>
          <w:color w:val="4F81BD" w:themeColor="accent1"/>
          <w:sz w:val="22"/>
        </w:rPr>
        <w:t xml:space="preserve"> </w:t>
      </w:r>
      <w:r w:rsidR="002E3744" w:rsidRPr="00D73907">
        <w:rPr>
          <w:i/>
          <w:color w:val="4F81BD" w:themeColor="accent1"/>
          <w:sz w:val="22"/>
        </w:rPr>
        <w:t>relationship</w:t>
      </w:r>
      <w:r w:rsidR="002E3744" w:rsidRPr="00D73907">
        <w:rPr>
          <w:color w:val="4F81BD" w:themeColor="accent1"/>
          <w:sz w:val="22"/>
        </w:rPr>
        <w:t xml:space="preserve"> does the Y</w:t>
      </w:r>
      <w:r w:rsidR="00835DD7">
        <w:rPr>
          <w:color w:val="4F81BD" w:themeColor="accent1"/>
          <w:sz w:val="22"/>
        </w:rPr>
        <w:t>2008c</w:t>
      </w:r>
      <w:r w:rsidR="002E3744" w:rsidRPr="00D73907">
        <w:rPr>
          <w:color w:val="4F81BD" w:themeColor="accent1"/>
          <w:sz w:val="22"/>
        </w:rPr>
        <w:t>_SampleDetail stand-alone table participate in</w:t>
      </w:r>
      <w:r w:rsidRPr="00D73907">
        <w:rPr>
          <w:color w:val="4F81BD" w:themeColor="accent1"/>
          <w:sz w:val="22"/>
        </w:rPr>
        <w:t xml:space="preserve"> as indicated by the gray line shown in figure one</w:t>
      </w:r>
      <w:r w:rsidR="002E3744" w:rsidRPr="00D73907">
        <w:rPr>
          <w:color w:val="4F81BD" w:themeColor="accent1"/>
          <w:sz w:val="22"/>
        </w:rPr>
        <w:t xml:space="preserve">? </w:t>
      </w:r>
      <w:r w:rsidR="001A3E22" w:rsidRPr="00D73907">
        <w:rPr>
          <w:color w:val="4F81BD" w:themeColor="accent1"/>
          <w:sz w:val="22"/>
        </w:rPr>
        <w:t>(</w:t>
      </w:r>
      <w:r w:rsidR="001A3E22" w:rsidRPr="00D73907">
        <w:rPr>
          <w:i/>
          <w:color w:val="4F81BD" w:themeColor="accent1"/>
          <w:sz w:val="22"/>
        </w:rPr>
        <w:t xml:space="preserve">HINT: recall the </w:t>
      </w:r>
      <w:r w:rsidR="00BC5F25">
        <w:rPr>
          <w:i/>
          <w:color w:val="4F81BD" w:themeColor="accent1"/>
          <w:sz w:val="22"/>
        </w:rPr>
        <w:t>method/</w:t>
      </w:r>
      <w:r w:rsidR="001A3E22" w:rsidRPr="00D73907">
        <w:rPr>
          <w:i/>
          <w:color w:val="4F81BD" w:themeColor="accent1"/>
          <w:sz w:val="22"/>
        </w:rPr>
        <w:t xml:space="preserve">behaviors from </w:t>
      </w:r>
      <w:r w:rsidR="00BC5F25">
        <w:rPr>
          <w:i/>
          <w:color w:val="4F81BD" w:themeColor="accent1"/>
          <w:sz w:val="22"/>
        </w:rPr>
        <w:t>a previous</w:t>
      </w:r>
      <w:r w:rsidR="001A3E22" w:rsidRPr="00D73907">
        <w:rPr>
          <w:i/>
          <w:color w:val="4F81BD" w:themeColor="accent1"/>
          <w:sz w:val="22"/>
        </w:rPr>
        <w:t xml:space="preserve"> classroom presentation</w:t>
      </w:r>
      <w:r w:rsidR="001A3E22" w:rsidRPr="00D73907">
        <w:rPr>
          <w:color w:val="4F81BD" w:themeColor="accent1"/>
          <w:sz w:val="22"/>
        </w:rPr>
        <w:t>)</w:t>
      </w:r>
    </w:p>
    <w:p w14:paraId="715EF623" w14:textId="77777777" w:rsidR="002E3744" w:rsidRDefault="002E3744" w:rsidP="002E3744">
      <w:pPr>
        <w:rPr>
          <w:sz w:val="22"/>
        </w:rPr>
      </w:pPr>
    </w:p>
    <w:p w14:paraId="6315877C" w14:textId="77777777" w:rsidR="002E3744" w:rsidRDefault="002E3744" w:rsidP="002E3744">
      <w:pPr>
        <w:rPr>
          <w:sz w:val="22"/>
        </w:rPr>
      </w:pPr>
    </w:p>
    <w:p w14:paraId="4BFB9A1B" w14:textId="77777777" w:rsidR="00914D3A" w:rsidRDefault="00914D3A" w:rsidP="002E3744">
      <w:pPr>
        <w:rPr>
          <w:sz w:val="22"/>
        </w:rPr>
      </w:pPr>
    </w:p>
    <w:p w14:paraId="0E53D388" w14:textId="61AE3EF5" w:rsidR="002E3744" w:rsidRDefault="002E3744" w:rsidP="008855A3">
      <w:pPr>
        <w:rPr>
          <w:sz w:val="22"/>
        </w:rPr>
      </w:pPr>
      <w:r>
        <w:rPr>
          <w:sz w:val="22"/>
        </w:rPr>
        <w:t xml:space="preserve">Other lines in this model </w:t>
      </w:r>
      <w:r w:rsidR="00835DD7">
        <w:rPr>
          <w:sz w:val="22"/>
        </w:rPr>
        <w:t xml:space="preserve">are drawn using </w:t>
      </w:r>
      <w:r>
        <w:rPr>
          <w:sz w:val="22"/>
        </w:rPr>
        <w:t xml:space="preserve">a red color. These are </w:t>
      </w:r>
      <w:r w:rsidR="00914D3A">
        <w:rPr>
          <w:sz w:val="22"/>
        </w:rPr>
        <w:t>associations</w:t>
      </w:r>
      <w:r>
        <w:rPr>
          <w:sz w:val="22"/>
        </w:rPr>
        <w:t xml:space="preserve"> (UML</w:t>
      </w:r>
      <w:r w:rsidR="00914D3A">
        <w:rPr>
          <w:sz w:val="22"/>
        </w:rPr>
        <w:t xml:space="preserve"> jargon</w:t>
      </w:r>
      <w:r>
        <w:rPr>
          <w:sz w:val="22"/>
        </w:rPr>
        <w:t xml:space="preserve">) or </w:t>
      </w:r>
      <w:r w:rsidRPr="00056103">
        <w:rPr>
          <w:i/>
          <w:sz w:val="22"/>
        </w:rPr>
        <w:t>relationship classes</w:t>
      </w:r>
      <w:r>
        <w:rPr>
          <w:sz w:val="22"/>
        </w:rPr>
        <w:t xml:space="preserve"> (</w:t>
      </w:r>
      <w:r w:rsidR="001A3E22">
        <w:rPr>
          <w:sz w:val="22"/>
        </w:rPr>
        <w:t>ArcGIS G</w:t>
      </w:r>
      <w:r>
        <w:rPr>
          <w:sz w:val="22"/>
        </w:rPr>
        <w:t>DB</w:t>
      </w:r>
      <w:r w:rsidR="00D73907">
        <w:rPr>
          <w:sz w:val="22"/>
        </w:rPr>
        <w:t xml:space="preserve"> lingo</w:t>
      </w:r>
      <w:r>
        <w:rPr>
          <w:sz w:val="22"/>
        </w:rPr>
        <w:t xml:space="preserve">). </w:t>
      </w:r>
      <w:r w:rsidR="00BC5F25">
        <w:rPr>
          <w:sz w:val="22"/>
        </w:rPr>
        <w:t xml:space="preserve">They have nothing to do with Object oriented design, but instead are a part of </w:t>
      </w:r>
      <w:r w:rsidR="00A65409">
        <w:rPr>
          <w:sz w:val="22"/>
        </w:rPr>
        <w:t>R</w:t>
      </w:r>
      <w:r w:rsidR="00BC5F25">
        <w:rPr>
          <w:sz w:val="22"/>
        </w:rPr>
        <w:t xml:space="preserve">elational database design. </w:t>
      </w:r>
      <w:r>
        <w:rPr>
          <w:sz w:val="22"/>
        </w:rPr>
        <w:t>Explore these</w:t>
      </w:r>
      <w:r w:rsidR="00D73907">
        <w:rPr>
          <w:sz w:val="22"/>
        </w:rPr>
        <w:t xml:space="preserve"> in the figure</w:t>
      </w:r>
      <w:r>
        <w:rPr>
          <w:sz w:val="22"/>
        </w:rPr>
        <w:t>.</w:t>
      </w:r>
    </w:p>
    <w:p w14:paraId="40E6B417" w14:textId="77777777" w:rsidR="00835DD7" w:rsidRDefault="00835DD7" w:rsidP="008855A3">
      <w:pPr>
        <w:rPr>
          <w:sz w:val="22"/>
        </w:rPr>
      </w:pPr>
    </w:p>
    <w:p w14:paraId="6D97AC39" w14:textId="77777777" w:rsidR="002E3744" w:rsidRDefault="00D73907" w:rsidP="00F46E5F">
      <w:pPr>
        <w:numPr>
          <w:ilvl w:val="0"/>
          <w:numId w:val="1"/>
        </w:numPr>
        <w:rPr>
          <w:color w:val="4F81BD" w:themeColor="accent1"/>
          <w:sz w:val="22"/>
        </w:rPr>
      </w:pPr>
      <w:r>
        <w:rPr>
          <w:color w:val="4F81BD" w:themeColor="accent1"/>
          <w:sz w:val="22"/>
        </w:rPr>
        <w:t>2</w:t>
      </w:r>
      <w:r w:rsidRPr="00D73907">
        <w:rPr>
          <w:color w:val="4F81BD" w:themeColor="accent1"/>
          <w:sz w:val="22"/>
        </w:rPr>
        <w:t xml:space="preserve">0 pts. </w:t>
      </w:r>
      <w:r w:rsidR="002E3744" w:rsidRPr="00D73907">
        <w:rPr>
          <w:color w:val="4F81BD" w:themeColor="accent1"/>
          <w:sz w:val="22"/>
        </w:rPr>
        <w:t>Find the feature class called Y</w:t>
      </w:r>
      <w:r w:rsidR="00835DD7">
        <w:rPr>
          <w:color w:val="4F81BD" w:themeColor="accent1"/>
          <w:sz w:val="22"/>
        </w:rPr>
        <w:t>2008c</w:t>
      </w:r>
      <w:r w:rsidR="002E3744" w:rsidRPr="00D73907">
        <w:rPr>
          <w:color w:val="4F81BD" w:themeColor="accent1"/>
          <w:sz w:val="22"/>
        </w:rPr>
        <w:t>_FieldSamples.</w:t>
      </w:r>
      <w:r w:rsidR="00056103" w:rsidRPr="00D73907">
        <w:rPr>
          <w:color w:val="4F81BD" w:themeColor="accent1"/>
          <w:sz w:val="22"/>
        </w:rPr>
        <w:t xml:space="preserve"> </w:t>
      </w:r>
      <w:r w:rsidR="00BC5F25">
        <w:rPr>
          <w:color w:val="4F81BD" w:themeColor="accent1"/>
          <w:sz w:val="22"/>
        </w:rPr>
        <w:t>Fully d</w:t>
      </w:r>
      <w:r w:rsidR="00056103" w:rsidRPr="00D73907">
        <w:rPr>
          <w:color w:val="4F81BD" w:themeColor="accent1"/>
          <w:sz w:val="22"/>
        </w:rPr>
        <w:t xml:space="preserve">escribe </w:t>
      </w:r>
      <w:r w:rsidR="00835DD7">
        <w:rPr>
          <w:color w:val="4F81BD" w:themeColor="accent1"/>
          <w:sz w:val="22"/>
        </w:rPr>
        <w:t>the</w:t>
      </w:r>
      <w:r w:rsidR="00056103" w:rsidRPr="00D73907">
        <w:rPr>
          <w:color w:val="4F81BD" w:themeColor="accent1"/>
          <w:sz w:val="22"/>
        </w:rPr>
        <w:t xml:space="preserve"> </w:t>
      </w:r>
      <w:r w:rsidR="001A3E22" w:rsidRPr="00D73907">
        <w:rPr>
          <w:color w:val="4F81BD" w:themeColor="accent1"/>
          <w:sz w:val="22"/>
        </w:rPr>
        <w:t xml:space="preserve">ArcGIS </w:t>
      </w:r>
      <w:r w:rsidR="00056103" w:rsidRPr="00D73907">
        <w:rPr>
          <w:i/>
          <w:color w:val="4F81BD" w:themeColor="accent1"/>
          <w:sz w:val="22"/>
        </w:rPr>
        <w:t>relationship class</w:t>
      </w:r>
      <w:r w:rsidR="00056103" w:rsidRPr="00D73907">
        <w:rPr>
          <w:color w:val="4F81BD" w:themeColor="accent1"/>
          <w:sz w:val="22"/>
        </w:rPr>
        <w:t xml:space="preserve"> it participates in</w:t>
      </w:r>
      <w:r w:rsidR="00914D3A">
        <w:rPr>
          <w:color w:val="4F81BD" w:themeColor="accent1"/>
          <w:sz w:val="22"/>
        </w:rPr>
        <w:t xml:space="preserve"> (</w:t>
      </w:r>
      <w:r w:rsidR="00914D3A" w:rsidRPr="00914D3A">
        <w:rPr>
          <w:i/>
          <w:color w:val="4F81BD" w:themeColor="accent1"/>
          <w:sz w:val="22"/>
        </w:rPr>
        <w:t>as indicated by the red line</w:t>
      </w:r>
      <w:r w:rsidR="00914D3A">
        <w:rPr>
          <w:color w:val="4F81BD" w:themeColor="accent1"/>
          <w:sz w:val="22"/>
        </w:rPr>
        <w:t>)</w:t>
      </w:r>
      <w:r w:rsidR="00056103" w:rsidRPr="00D73907">
        <w:rPr>
          <w:color w:val="4F81BD" w:themeColor="accent1"/>
          <w:sz w:val="22"/>
        </w:rPr>
        <w:t>.</w:t>
      </w:r>
      <w:r w:rsidR="00BC5F25">
        <w:rPr>
          <w:color w:val="4F81BD" w:themeColor="accent1"/>
          <w:sz w:val="22"/>
        </w:rPr>
        <w:t xml:space="preserve"> </w:t>
      </w:r>
    </w:p>
    <w:p w14:paraId="6EB6E6B0" w14:textId="77777777" w:rsidR="00BC5F25" w:rsidRDefault="00BC5F25" w:rsidP="00BC5F25">
      <w:pPr>
        <w:ind w:left="360"/>
        <w:rPr>
          <w:color w:val="4F81BD" w:themeColor="accent1"/>
          <w:sz w:val="22"/>
        </w:rPr>
      </w:pPr>
    </w:p>
    <w:p w14:paraId="79BCE200" w14:textId="6DABEAEB" w:rsidR="00BC5F25" w:rsidRDefault="00D15C36" w:rsidP="00BC5F25">
      <w:pPr>
        <w:ind w:left="360"/>
        <w:rPr>
          <w:color w:val="4F81BD" w:themeColor="accent1"/>
          <w:sz w:val="22"/>
        </w:rPr>
      </w:pPr>
      <w:r>
        <w:rPr>
          <w:color w:val="4F81BD" w:themeColor="accent1"/>
          <w:sz w:val="22"/>
        </w:rPr>
        <w:t>Wh</w:t>
      </w:r>
      <w:r w:rsidR="00A65409">
        <w:rPr>
          <w:color w:val="4F81BD" w:themeColor="accent1"/>
          <w:sz w:val="22"/>
        </w:rPr>
        <w:t>ich</w:t>
      </w:r>
      <w:r>
        <w:rPr>
          <w:color w:val="4F81BD" w:themeColor="accent1"/>
          <w:sz w:val="22"/>
        </w:rPr>
        <w:t xml:space="preserve"> two tables participate in this relationship:</w:t>
      </w:r>
    </w:p>
    <w:p w14:paraId="5E3701C6" w14:textId="77777777" w:rsidR="00D15C36" w:rsidRDefault="00D15C36" w:rsidP="00BC5F25">
      <w:pPr>
        <w:ind w:left="360"/>
        <w:rPr>
          <w:color w:val="4F81BD" w:themeColor="accent1"/>
          <w:sz w:val="22"/>
        </w:rPr>
      </w:pPr>
    </w:p>
    <w:p w14:paraId="7F4BF8CB" w14:textId="77777777" w:rsidR="00D15C36" w:rsidRDefault="00D15C36" w:rsidP="00BC5F25">
      <w:pPr>
        <w:ind w:left="360"/>
        <w:rPr>
          <w:color w:val="4F81BD" w:themeColor="accent1"/>
          <w:sz w:val="22"/>
        </w:rPr>
      </w:pPr>
      <w:r>
        <w:rPr>
          <w:color w:val="4F81BD" w:themeColor="accent1"/>
          <w:sz w:val="22"/>
        </w:rPr>
        <w:t>What is the multiplicity or cardinality of this relationship:</w:t>
      </w:r>
    </w:p>
    <w:p w14:paraId="20948B38" w14:textId="77777777" w:rsidR="00D15C36" w:rsidRDefault="00D15C36" w:rsidP="00BC5F25">
      <w:pPr>
        <w:ind w:left="360"/>
        <w:rPr>
          <w:color w:val="4F81BD" w:themeColor="accent1"/>
          <w:sz w:val="22"/>
        </w:rPr>
      </w:pPr>
    </w:p>
    <w:p w14:paraId="7DADA667" w14:textId="77777777" w:rsidR="00D15C36" w:rsidRDefault="00D15C36" w:rsidP="00BC5F25">
      <w:pPr>
        <w:ind w:left="360"/>
        <w:rPr>
          <w:color w:val="4F81BD" w:themeColor="accent1"/>
          <w:sz w:val="22"/>
        </w:rPr>
      </w:pPr>
      <w:r>
        <w:rPr>
          <w:color w:val="4F81BD" w:themeColor="accent1"/>
          <w:sz w:val="22"/>
        </w:rPr>
        <w:t>In GIS, the feature class table is normally considered the parent table.  With this in mind, identify the primary key field (the relate field in the parent table):</w:t>
      </w:r>
    </w:p>
    <w:p w14:paraId="09D5AD11" w14:textId="77777777" w:rsidR="00D15C36" w:rsidRDefault="00D15C36" w:rsidP="00BC5F25">
      <w:pPr>
        <w:ind w:left="360"/>
        <w:rPr>
          <w:color w:val="4F81BD" w:themeColor="accent1"/>
          <w:sz w:val="22"/>
        </w:rPr>
      </w:pPr>
    </w:p>
    <w:p w14:paraId="655D0B2A" w14:textId="77777777" w:rsidR="00D15C36" w:rsidRPr="00D73907" w:rsidRDefault="00D15C36" w:rsidP="00BC5F25">
      <w:pPr>
        <w:ind w:left="360"/>
        <w:rPr>
          <w:color w:val="4F81BD" w:themeColor="accent1"/>
          <w:sz w:val="22"/>
        </w:rPr>
      </w:pPr>
      <w:r>
        <w:rPr>
          <w:color w:val="4F81BD" w:themeColor="accent1"/>
          <w:sz w:val="22"/>
        </w:rPr>
        <w:t>Next, identify the foreign key field (the relate field in the child table):</w:t>
      </w:r>
    </w:p>
    <w:p w14:paraId="3D82279E" w14:textId="77777777" w:rsidR="0094037F" w:rsidRDefault="0094037F" w:rsidP="0094037F">
      <w:pPr>
        <w:rPr>
          <w:sz w:val="22"/>
        </w:rPr>
      </w:pPr>
    </w:p>
    <w:p w14:paraId="4536BEAD" w14:textId="77777777" w:rsidR="0094037F" w:rsidRDefault="0094037F" w:rsidP="0094037F">
      <w:pPr>
        <w:rPr>
          <w:sz w:val="22"/>
        </w:rPr>
      </w:pPr>
    </w:p>
    <w:p w14:paraId="603DCA5D" w14:textId="77777777" w:rsidR="0094037F" w:rsidRDefault="00056103" w:rsidP="008855A3">
      <w:pPr>
        <w:rPr>
          <w:sz w:val="22"/>
        </w:rPr>
      </w:pPr>
      <w:r>
        <w:rPr>
          <w:sz w:val="22"/>
        </w:rPr>
        <w:t xml:space="preserve">Take a look </w:t>
      </w:r>
      <w:r w:rsidR="00D73907">
        <w:rPr>
          <w:sz w:val="22"/>
        </w:rPr>
        <w:t xml:space="preserve">again </w:t>
      </w:r>
      <w:r>
        <w:rPr>
          <w:sz w:val="22"/>
        </w:rPr>
        <w:t xml:space="preserve">at the </w:t>
      </w:r>
      <w:r w:rsidR="0094037F">
        <w:rPr>
          <w:sz w:val="22"/>
        </w:rPr>
        <w:t>Y</w:t>
      </w:r>
      <w:r w:rsidR="00835DD7">
        <w:rPr>
          <w:sz w:val="22"/>
        </w:rPr>
        <w:t>2008c</w:t>
      </w:r>
      <w:r w:rsidR="0094037F">
        <w:rPr>
          <w:sz w:val="22"/>
        </w:rPr>
        <w:t>_SampleDetail stand-alone table.</w:t>
      </w:r>
      <w:r>
        <w:rPr>
          <w:sz w:val="22"/>
        </w:rPr>
        <w:t xml:space="preserve">  You will notice a list of database</w:t>
      </w:r>
      <w:r w:rsidR="00835DD7">
        <w:rPr>
          <w:sz w:val="22"/>
        </w:rPr>
        <w:t xml:space="preserve"> table</w:t>
      </w:r>
      <w:r>
        <w:rPr>
          <w:sz w:val="22"/>
        </w:rPr>
        <w:t xml:space="preserve"> attributes </w:t>
      </w:r>
      <w:r w:rsidR="00835DD7">
        <w:rPr>
          <w:sz w:val="22"/>
        </w:rPr>
        <w:t xml:space="preserve">(fields) </w:t>
      </w:r>
      <w:r>
        <w:rPr>
          <w:sz w:val="22"/>
        </w:rPr>
        <w:t xml:space="preserve">beneath the green </w:t>
      </w:r>
      <w:r w:rsidR="00835DD7">
        <w:rPr>
          <w:sz w:val="22"/>
        </w:rPr>
        <w:t>banner</w:t>
      </w:r>
      <w:r>
        <w:rPr>
          <w:sz w:val="22"/>
        </w:rPr>
        <w:t>.  The name of the attribute (field) is given on the left and its data type is given on the right.</w:t>
      </w:r>
    </w:p>
    <w:p w14:paraId="3D89319E" w14:textId="77777777" w:rsidR="0007184B" w:rsidRDefault="0007184B" w:rsidP="0007184B">
      <w:pPr>
        <w:ind w:left="360"/>
        <w:rPr>
          <w:sz w:val="22"/>
        </w:rPr>
      </w:pPr>
    </w:p>
    <w:p w14:paraId="53416073" w14:textId="77777777" w:rsidR="0094037F" w:rsidRDefault="0094037F" w:rsidP="00AC6A38">
      <w:pPr>
        <w:rPr>
          <w:sz w:val="22"/>
        </w:rPr>
      </w:pPr>
      <w:r>
        <w:rPr>
          <w:sz w:val="22"/>
        </w:rPr>
        <w:t xml:space="preserve">Review the data type column for the </w:t>
      </w:r>
      <w:r w:rsidR="008855A3">
        <w:rPr>
          <w:sz w:val="22"/>
        </w:rPr>
        <w:t>Y</w:t>
      </w:r>
      <w:r w:rsidR="00835DD7">
        <w:rPr>
          <w:sz w:val="22"/>
        </w:rPr>
        <w:t>2008c</w:t>
      </w:r>
      <w:r w:rsidR="008855A3">
        <w:rPr>
          <w:sz w:val="22"/>
        </w:rPr>
        <w:t>_</w:t>
      </w:r>
      <w:r w:rsidR="00AC6A38">
        <w:rPr>
          <w:sz w:val="22"/>
        </w:rPr>
        <w:t>SampleDetail attributes</w:t>
      </w:r>
      <w:r>
        <w:rPr>
          <w:sz w:val="22"/>
        </w:rPr>
        <w:t xml:space="preserve"> table.</w:t>
      </w:r>
    </w:p>
    <w:p w14:paraId="0E1E04C1" w14:textId="77777777" w:rsidR="00835DD7" w:rsidRDefault="00835DD7" w:rsidP="00AC6A38">
      <w:pPr>
        <w:rPr>
          <w:sz w:val="22"/>
        </w:rPr>
      </w:pPr>
    </w:p>
    <w:p w14:paraId="30A925F3" w14:textId="77777777" w:rsidR="0094037F" w:rsidRPr="00D73907" w:rsidRDefault="00D73907" w:rsidP="00F46E5F">
      <w:pPr>
        <w:numPr>
          <w:ilvl w:val="0"/>
          <w:numId w:val="1"/>
        </w:numPr>
        <w:rPr>
          <w:color w:val="4F81BD" w:themeColor="accent1"/>
          <w:sz w:val="22"/>
        </w:rPr>
      </w:pPr>
      <w:r>
        <w:rPr>
          <w:color w:val="4F81BD" w:themeColor="accent1"/>
          <w:sz w:val="22"/>
        </w:rPr>
        <w:t>2</w:t>
      </w:r>
      <w:r w:rsidRPr="00D73907">
        <w:rPr>
          <w:color w:val="4F81BD" w:themeColor="accent1"/>
          <w:sz w:val="22"/>
        </w:rPr>
        <w:t xml:space="preserve">0 pts. </w:t>
      </w:r>
      <w:r w:rsidR="0094037F" w:rsidRPr="00D73907">
        <w:rPr>
          <w:color w:val="4F81BD" w:themeColor="accent1"/>
          <w:sz w:val="22"/>
        </w:rPr>
        <w:t xml:space="preserve">Notice </w:t>
      </w:r>
      <w:r w:rsidR="00835DD7">
        <w:rPr>
          <w:color w:val="4F81BD" w:themeColor="accent1"/>
          <w:sz w:val="22"/>
        </w:rPr>
        <w:t xml:space="preserve">that while </w:t>
      </w:r>
      <w:r w:rsidR="0094037F" w:rsidRPr="00D73907">
        <w:rPr>
          <w:color w:val="4F81BD" w:themeColor="accent1"/>
          <w:sz w:val="22"/>
        </w:rPr>
        <w:t>m</w:t>
      </w:r>
      <w:r w:rsidR="0007184B" w:rsidRPr="00D73907">
        <w:rPr>
          <w:color w:val="4F81BD" w:themeColor="accent1"/>
          <w:sz w:val="22"/>
        </w:rPr>
        <w:t>any</w:t>
      </w:r>
      <w:r w:rsidR="0094037F" w:rsidRPr="00D73907">
        <w:rPr>
          <w:color w:val="4F81BD" w:themeColor="accent1"/>
          <w:sz w:val="22"/>
        </w:rPr>
        <w:t xml:space="preserve"> of these attributes </w:t>
      </w:r>
      <w:r w:rsidR="00835DD7">
        <w:rPr>
          <w:color w:val="4F81BD" w:themeColor="accent1"/>
          <w:sz w:val="22"/>
        </w:rPr>
        <w:t>refer to a specific</w:t>
      </w:r>
      <w:r w:rsidR="0094037F" w:rsidRPr="00D73907">
        <w:rPr>
          <w:color w:val="4F81BD" w:themeColor="accent1"/>
          <w:sz w:val="22"/>
        </w:rPr>
        <w:t xml:space="preserve"> data type</w:t>
      </w:r>
      <w:r w:rsidR="00835DD7">
        <w:rPr>
          <w:color w:val="4F81BD" w:themeColor="accent1"/>
          <w:sz w:val="22"/>
        </w:rPr>
        <w:t xml:space="preserve">, </w:t>
      </w:r>
      <w:r w:rsidR="00232430">
        <w:rPr>
          <w:color w:val="4F81BD" w:themeColor="accent1"/>
          <w:sz w:val="22"/>
        </w:rPr>
        <w:t>many</w:t>
      </w:r>
      <w:r w:rsidR="00835DD7">
        <w:rPr>
          <w:color w:val="4F81BD" w:themeColor="accent1"/>
          <w:sz w:val="22"/>
        </w:rPr>
        <w:t xml:space="preserve"> also have a descriptor </w:t>
      </w:r>
      <w:r w:rsidR="00E13FBE">
        <w:rPr>
          <w:color w:val="4F81BD" w:themeColor="accent1"/>
          <w:sz w:val="22"/>
        </w:rPr>
        <w:t xml:space="preserve">under the Domain column </w:t>
      </w:r>
      <w:r w:rsidR="00835DD7">
        <w:rPr>
          <w:color w:val="4F81BD" w:themeColor="accent1"/>
          <w:sz w:val="22"/>
        </w:rPr>
        <w:t>such as “Percent</w:t>
      </w:r>
      <w:r w:rsidR="0094037F" w:rsidRPr="00D73907">
        <w:rPr>
          <w:color w:val="4F81BD" w:themeColor="accent1"/>
          <w:sz w:val="22"/>
        </w:rPr>
        <w:t>_cover", "Weed</w:t>
      </w:r>
      <w:r w:rsidR="00835DD7">
        <w:rPr>
          <w:color w:val="4F81BD" w:themeColor="accent1"/>
          <w:sz w:val="22"/>
        </w:rPr>
        <w:t>Code</w:t>
      </w:r>
      <w:r w:rsidR="0094037F" w:rsidRPr="00D73907">
        <w:rPr>
          <w:color w:val="4F81BD" w:themeColor="accent1"/>
          <w:sz w:val="22"/>
        </w:rPr>
        <w:t>", or "Fuel</w:t>
      </w:r>
      <w:r w:rsidR="00835DD7">
        <w:rPr>
          <w:color w:val="4F81BD" w:themeColor="accent1"/>
          <w:sz w:val="22"/>
        </w:rPr>
        <w:t>_l</w:t>
      </w:r>
      <w:r w:rsidR="0094037F" w:rsidRPr="00D73907">
        <w:rPr>
          <w:color w:val="4F81BD" w:themeColor="accent1"/>
          <w:sz w:val="22"/>
        </w:rPr>
        <w:t xml:space="preserve">oad". </w:t>
      </w:r>
      <w:r w:rsidR="00E13FBE">
        <w:rPr>
          <w:color w:val="4F81BD" w:themeColor="accent1"/>
          <w:sz w:val="22"/>
        </w:rPr>
        <w:t>Explain w</w:t>
      </w:r>
      <w:r w:rsidR="0094037F" w:rsidRPr="00D73907">
        <w:rPr>
          <w:color w:val="4F81BD" w:themeColor="accent1"/>
          <w:sz w:val="22"/>
        </w:rPr>
        <w:t>hat these</w:t>
      </w:r>
      <w:r w:rsidR="00E13FBE">
        <w:rPr>
          <w:color w:val="4F81BD" w:themeColor="accent1"/>
          <w:sz w:val="22"/>
        </w:rPr>
        <w:t xml:space="preserve"> are</w:t>
      </w:r>
      <w:r w:rsidR="0094037F" w:rsidRPr="00D73907">
        <w:rPr>
          <w:color w:val="4F81BD" w:themeColor="accent1"/>
          <w:sz w:val="22"/>
        </w:rPr>
        <w:t>?</w:t>
      </w:r>
      <w:r w:rsidR="0007184B" w:rsidRPr="00D73907">
        <w:rPr>
          <w:color w:val="4F81BD" w:themeColor="accent1"/>
          <w:sz w:val="22"/>
        </w:rPr>
        <w:t xml:space="preserve">  (</w:t>
      </w:r>
      <w:r w:rsidR="0007184B" w:rsidRPr="00D73907">
        <w:rPr>
          <w:i/>
          <w:color w:val="4F81BD" w:themeColor="accent1"/>
          <w:sz w:val="22"/>
        </w:rPr>
        <w:t xml:space="preserve">HINT: look at the </w:t>
      </w:r>
      <w:r w:rsidR="00835DD7">
        <w:rPr>
          <w:i/>
          <w:color w:val="4F81BD" w:themeColor="accent1"/>
          <w:sz w:val="22"/>
        </w:rPr>
        <w:t>boxes drawn with red banners</w:t>
      </w:r>
      <w:r w:rsidR="00E13FBE">
        <w:rPr>
          <w:i/>
          <w:color w:val="4F81BD" w:themeColor="accent1"/>
          <w:sz w:val="22"/>
        </w:rPr>
        <w:t xml:space="preserve"> to fully understand this</w:t>
      </w:r>
      <w:r w:rsidR="0007184B" w:rsidRPr="00D73907">
        <w:rPr>
          <w:color w:val="4F81BD" w:themeColor="accent1"/>
          <w:sz w:val="22"/>
        </w:rPr>
        <w:t>)</w:t>
      </w:r>
      <w:r w:rsidR="00E13FBE">
        <w:rPr>
          <w:color w:val="4F81BD" w:themeColor="accent1"/>
          <w:sz w:val="22"/>
        </w:rPr>
        <w:t>.</w:t>
      </w:r>
    </w:p>
    <w:p w14:paraId="642199D7" w14:textId="77777777" w:rsidR="0094037F" w:rsidRDefault="0094037F" w:rsidP="0094037F">
      <w:pPr>
        <w:ind w:left="360"/>
        <w:rPr>
          <w:sz w:val="22"/>
        </w:rPr>
      </w:pPr>
    </w:p>
    <w:p w14:paraId="7817C0A4" w14:textId="77777777" w:rsidR="0007184B" w:rsidRDefault="0007184B" w:rsidP="0094037F">
      <w:pPr>
        <w:ind w:left="360"/>
        <w:rPr>
          <w:sz w:val="22"/>
        </w:rPr>
      </w:pPr>
    </w:p>
    <w:p w14:paraId="4246573A" w14:textId="77777777" w:rsidR="0007184B" w:rsidRDefault="0007184B" w:rsidP="0094037F">
      <w:pPr>
        <w:ind w:left="360"/>
        <w:rPr>
          <w:sz w:val="22"/>
        </w:rPr>
      </w:pPr>
    </w:p>
    <w:p w14:paraId="05C8E3C0" w14:textId="77777777" w:rsidR="00772E9C" w:rsidRDefault="00772E9C" w:rsidP="00D73907">
      <w:pPr>
        <w:rPr>
          <w:sz w:val="22"/>
        </w:rPr>
      </w:pPr>
    </w:p>
    <w:p w14:paraId="06D5F1BA" w14:textId="77777777" w:rsidR="00772E9C" w:rsidRDefault="00772E9C" w:rsidP="00772E9C">
      <w:pPr>
        <w:ind w:left="360"/>
        <w:rPr>
          <w:sz w:val="22"/>
        </w:rPr>
      </w:pPr>
    </w:p>
    <w:p w14:paraId="20EF423A" w14:textId="77777777" w:rsidR="000E2FA0" w:rsidRDefault="000E2FA0" w:rsidP="000E2FA0">
      <w:pPr>
        <w:rPr>
          <w:sz w:val="22"/>
        </w:rPr>
      </w:pPr>
      <w:r>
        <w:rPr>
          <w:sz w:val="22"/>
        </w:rPr>
        <w:t xml:space="preserve">We will </w:t>
      </w:r>
      <w:r w:rsidRPr="00AC6A38">
        <w:rPr>
          <w:i/>
          <w:sz w:val="22"/>
        </w:rPr>
        <w:t>transition</w:t>
      </w:r>
      <w:r>
        <w:rPr>
          <w:sz w:val="22"/>
        </w:rPr>
        <w:t xml:space="preserve"> the UML model (stored within the </w:t>
      </w:r>
      <w:r w:rsidRPr="00232430">
        <w:rPr>
          <w:rFonts w:ascii="Courier New" w:hAnsi="Courier New" w:cs="Courier New"/>
          <w:sz w:val="22"/>
        </w:rPr>
        <w:t>RESEARCH_XMLEXPORT.XML</w:t>
      </w:r>
      <w:r>
        <w:rPr>
          <w:sz w:val="22"/>
        </w:rPr>
        <w:t xml:space="preserve"> file) into a fGDB (note: for this exercise, I have shown you a portion of the full schema stored in the XML workspace document). Here is how we will do this:</w:t>
      </w:r>
    </w:p>
    <w:p w14:paraId="15CC80CB" w14:textId="77777777" w:rsidR="000E2FA0" w:rsidRDefault="000E2FA0" w:rsidP="000E2FA0">
      <w:pPr>
        <w:rPr>
          <w:sz w:val="22"/>
        </w:rPr>
      </w:pPr>
    </w:p>
    <w:p w14:paraId="6175976D" w14:textId="77777777" w:rsidR="000E2FA0" w:rsidRPr="000E2FA0" w:rsidRDefault="000E2FA0" w:rsidP="000E2FA0">
      <w:pPr>
        <w:pStyle w:val="ListParagraph"/>
        <w:numPr>
          <w:ilvl w:val="0"/>
          <w:numId w:val="1"/>
        </w:numPr>
        <w:rPr>
          <w:sz w:val="22"/>
        </w:rPr>
      </w:pPr>
      <w:r w:rsidRPr="000E2FA0">
        <w:rPr>
          <w:sz w:val="22"/>
        </w:rPr>
        <w:t xml:space="preserve">Launch and setup a new ArcGIS Pro project.  </w:t>
      </w:r>
    </w:p>
    <w:p w14:paraId="773F2CD3" w14:textId="77777777" w:rsidR="000E2FA0" w:rsidRDefault="00232430" w:rsidP="000E2FA0">
      <w:pPr>
        <w:numPr>
          <w:ilvl w:val="0"/>
          <w:numId w:val="1"/>
        </w:numPr>
        <w:rPr>
          <w:sz w:val="22"/>
        </w:rPr>
      </w:pPr>
      <w:r>
        <w:rPr>
          <w:sz w:val="22"/>
        </w:rPr>
        <w:t xml:space="preserve">Using the Catalog pane, </w:t>
      </w:r>
      <w:r w:rsidR="000E2FA0">
        <w:rPr>
          <w:sz w:val="22"/>
        </w:rPr>
        <w:t>right-click the Database folder and select New File Geodatabase</w:t>
      </w:r>
    </w:p>
    <w:p w14:paraId="4DA7A100" w14:textId="77777777" w:rsidR="00A97B09" w:rsidRDefault="00A97B09" w:rsidP="00A97B09">
      <w:pPr>
        <w:pStyle w:val="ListParagraph"/>
        <w:numPr>
          <w:ilvl w:val="0"/>
          <w:numId w:val="12"/>
        </w:numPr>
        <w:rPr>
          <w:sz w:val="22"/>
        </w:rPr>
      </w:pPr>
      <w:r>
        <w:rPr>
          <w:sz w:val="22"/>
        </w:rPr>
        <w:t>From the dialog box that opens, n</w:t>
      </w:r>
      <w:r w:rsidR="000E2FA0" w:rsidRPr="000E2FA0">
        <w:rPr>
          <w:sz w:val="22"/>
        </w:rPr>
        <w:t>avi</w:t>
      </w:r>
      <w:r w:rsidR="00772E9C" w:rsidRPr="000E2FA0">
        <w:rPr>
          <w:sz w:val="22"/>
        </w:rPr>
        <w:t>gate to this week's exercise folder.</w:t>
      </w:r>
    </w:p>
    <w:p w14:paraId="32D84AB4" w14:textId="77777777" w:rsidR="00AC6A38" w:rsidRDefault="00AC6A38" w:rsidP="00A97B09">
      <w:pPr>
        <w:pStyle w:val="ListParagraph"/>
        <w:numPr>
          <w:ilvl w:val="0"/>
          <w:numId w:val="12"/>
        </w:numPr>
        <w:rPr>
          <w:sz w:val="22"/>
        </w:rPr>
      </w:pPr>
      <w:r w:rsidRPr="00A97B09">
        <w:rPr>
          <w:sz w:val="22"/>
        </w:rPr>
        <w:t xml:space="preserve">Create a new empty </w:t>
      </w:r>
      <w:r w:rsidR="00B97205" w:rsidRPr="00A97B09">
        <w:rPr>
          <w:sz w:val="22"/>
        </w:rPr>
        <w:t>f</w:t>
      </w:r>
      <w:r w:rsidRPr="00A97B09">
        <w:rPr>
          <w:sz w:val="22"/>
        </w:rPr>
        <w:t>GDB called MyResearch</w:t>
      </w:r>
    </w:p>
    <w:p w14:paraId="2EB69CBB" w14:textId="77777777" w:rsidR="00A97B09" w:rsidRPr="00A97B09" w:rsidRDefault="00A97B09" w:rsidP="00A97B09">
      <w:pPr>
        <w:pStyle w:val="ListParagraph"/>
        <w:numPr>
          <w:ilvl w:val="0"/>
          <w:numId w:val="12"/>
        </w:numPr>
        <w:rPr>
          <w:sz w:val="22"/>
        </w:rPr>
      </w:pPr>
      <w:r>
        <w:rPr>
          <w:sz w:val="22"/>
        </w:rPr>
        <w:t>Click Save</w:t>
      </w:r>
    </w:p>
    <w:p w14:paraId="2EA77465" w14:textId="77777777" w:rsidR="00AC6A38" w:rsidRDefault="00AC6A38" w:rsidP="00AC6A38">
      <w:pPr>
        <w:pStyle w:val="ListParagraph"/>
        <w:rPr>
          <w:sz w:val="22"/>
        </w:rPr>
      </w:pPr>
    </w:p>
    <w:p w14:paraId="692924F3" w14:textId="77777777" w:rsidR="00A97B09" w:rsidRDefault="00A97B09" w:rsidP="00A97B09">
      <w:pPr>
        <w:numPr>
          <w:ilvl w:val="0"/>
          <w:numId w:val="1"/>
        </w:numPr>
        <w:rPr>
          <w:sz w:val="22"/>
        </w:rPr>
      </w:pPr>
      <w:r>
        <w:rPr>
          <w:sz w:val="22"/>
        </w:rPr>
        <w:t>From the catalog pane, locate your new fGDB.</w:t>
      </w:r>
    </w:p>
    <w:p w14:paraId="6A7B6B72" w14:textId="77777777" w:rsidR="00AC6A38" w:rsidRDefault="00A97B09" w:rsidP="00A97B09">
      <w:pPr>
        <w:pStyle w:val="ListParagraph"/>
        <w:numPr>
          <w:ilvl w:val="0"/>
          <w:numId w:val="14"/>
        </w:numPr>
        <w:rPr>
          <w:sz w:val="22"/>
        </w:rPr>
      </w:pPr>
      <w:r w:rsidRPr="00A97B09">
        <w:rPr>
          <w:sz w:val="22"/>
        </w:rPr>
        <w:t>R</w:t>
      </w:r>
      <w:r w:rsidR="00B97205" w:rsidRPr="00A97B09">
        <w:rPr>
          <w:sz w:val="22"/>
        </w:rPr>
        <w:t>ight-click your new f</w:t>
      </w:r>
      <w:r w:rsidR="00AC6A38" w:rsidRPr="00A97B09">
        <w:rPr>
          <w:sz w:val="22"/>
        </w:rPr>
        <w:t>GDB and choose</w:t>
      </w:r>
      <w:r w:rsidR="00B97205" w:rsidRPr="00A97B09">
        <w:rPr>
          <w:sz w:val="22"/>
        </w:rPr>
        <w:t xml:space="preserve"> IMPORT---XML WORKSPACE DOCUMENT…</w:t>
      </w:r>
    </w:p>
    <w:p w14:paraId="1BD5E735" w14:textId="77777777" w:rsidR="00A97B09" w:rsidRDefault="00A97B09" w:rsidP="00A97B09">
      <w:pPr>
        <w:pStyle w:val="ListParagraph"/>
        <w:numPr>
          <w:ilvl w:val="0"/>
          <w:numId w:val="14"/>
        </w:numPr>
        <w:rPr>
          <w:sz w:val="22"/>
        </w:rPr>
      </w:pPr>
      <w:r>
        <w:rPr>
          <w:sz w:val="22"/>
        </w:rPr>
        <w:t>Complete the Geoprocessing input as shown below.</w:t>
      </w:r>
    </w:p>
    <w:p w14:paraId="78139A37" w14:textId="77777777" w:rsidR="00A97B09" w:rsidRDefault="00A97B09" w:rsidP="00A97B09">
      <w:pPr>
        <w:rPr>
          <w:sz w:val="22"/>
        </w:rPr>
      </w:pPr>
    </w:p>
    <w:p w14:paraId="23103880" w14:textId="77777777" w:rsidR="00A97B09" w:rsidRPr="00A97B09" w:rsidRDefault="00A97B09" w:rsidP="00A97B09">
      <w:pPr>
        <w:jc w:val="center"/>
        <w:rPr>
          <w:sz w:val="22"/>
        </w:rPr>
      </w:pPr>
      <w:r>
        <w:rPr>
          <w:noProof/>
          <w:sz w:val="22"/>
        </w:rPr>
        <w:drawing>
          <wp:inline distT="0" distB="0" distL="0" distR="0" wp14:anchorId="7516512D" wp14:editId="743524F4">
            <wp:extent cx="2625505" cy="226818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C8F6F.tmp"/>
                    <pic:cNvPicPr/>
                  </pic:nvPicPr>
                  <pic:blipFill>
                    <a:blip r:embed="rId8">
                      <a:extLst>
                        <a:ext uri="{28A0092B-C50C-407E-A947-70E740481C1C}">
                          <a14:useLocalDpi xmlns:a14="http://schemas.microsoft.com/office/drawing/2010/main" val="0"/>
                        </a:ext>
                      </a:extLst>
                    </a:blip>
                    <a:stretch>
                      <a:fillRect/>
                    </a:stretch>
                  </pic:blipFill>
                  <pic:spPr>
                    <a:xfrm>
                      <a:off x="0" y="0"/>
                      <a:ext cx="2635548" cy="2276864"/>
                    </a:xfrm>
                    <a:prstGeom prst="rect">
                      <a:avLst/>
                    </a:prstGeom>
                  </pic:spPr>
                </pic:pic>
              </a:graphicData>
            </a:graphic>
          </wp:inline>
        </w:drawing>
      </w:r>
    </w:p>
    <w:p w14:paraId="40545E8B" w14:textId="77777777" w:rsidR="00A97B09" w:rsidRDefault="00A97B09" w:rsidP="00A97B09">
      <w:pPr>
        <w:pStyle w:val="ListParagraph"/>
        <w:numPr>
          <w:ilvl w:val="0"/>
          <w:numId w:val="14"/>
        </w:numPr>
        <w:rPr>
          <w:sz w:val="22"/>
        </w:rPr>
      </w:pPr>
      <w:r>
        <w:rPr>
          <w:sz w:val="22"/>
        </w:rPr>
        <w:t>Be sure to select import schema only</w:t>
      </w:r>
    </w:p>
    <w:p w14:paraId="7FBBBE61" w14:textId="77777777" w:rsidR="00A97B09" w:rsidRPr="00A97B09" w:rsidRDefault="00A97B09" w:rsidP="00A97B09">
      <w:pPr>
        <w:pStyle w:val="ListParagraph"/>
        <w:numPr>
          <w:ilvl w:val="0"/>
          <w:numId w:val="14"/>
        </w:numPr>
        <w:rPr>
          <w:sz w:val="22"/>
        </w:rPr>
      </w:pPr>
      <w:r>
        <w:rPr>
          <w:sz w:val="22"/>
        </w:rPr>
        <w:t>Click Run</w:t>
      </w:r>
    </w:p>
    <w:p w14:paraId="60837ECE" w14:textId="77777777" w:rsidR="00B97205" w:rsidRDefault="00B97205" w:rsidP="00B97205">
      <w:pPr>
        <w:pStyle w:val="ListParagraph"/>
        <w:rPr>
          <w:sz w:val="22"/>
        </w:rPr>
      </w:pPr>
    </w:p>
    <w:p w14:paraId="2FA49082" w14:textId="77777777" w:rsidR="00555A68" w:rsidRDefault="00B97205" w:rsidP="00D73907">
      <w:pPr>
        <w:rPr>
          <w:sz w:val="22"/>
        </w:rPr>
      </w:pPr>
      <w:r>
        <w:rPr>
          <w:sz w:val="22"/>
        </w:rPr>
        <w:t xml:space="preserve">Congratulations, you just </w:t>
      </w:r>
      <w:r w:rsidR="00555A68" w:rsidRPr="001A3E22">
        <w:rPr>
          <w:i/>
          <w:sz w:val="22"/>
        </w:rPr>
        <w:t>transitioned</w:t>
      </w:r>
      <w:r w:rsidR="00555A68">
        <w:rPr>
          <w:sz w:val="22"/>
        </w:rPr>
        <w:t xml:space="preserve"> the UML model into </w:t>
      </w:r>
      <w:r w:rsidR="00C437C0">
        <w:rPr>
          <w:sz w:val="22"/>
        </w:rPr>
        <w:t xml:space="preserve">a real </w:t>
      </w:r>
      <w:r>
        <w:rPr>
          <w:sz w:val="22"/>
        </w:rPr>
        <w:t>f</w:t>
      </w:r>
      <w:r w:rsidR="00555A68">
        <w:rPr>
          <w:sz w:val="22"/>
        </w:rPr>
        <w:t>GDB</w:t>
      </w:r>
      <w:r>
        <w:rPr>
          <w:sz w:val="22"/>
        </w:rPr>
        <w:t xml:space="preserve">.  (Note: if </w:t>
      </w:r>
      <w:r w:rsidRPr="009643B9">
        <w:rPr>
          <w:sz w:val="22"/>
          <w:u w:val="single"/>
        </w:rPr>
        <w:t>you</w:t>
      </w:r>
      <w:r>
        <w:rPr>
          <w:sz w:val="22"/>
        </w:rPr>
        <w:t xml:space="preserve"> designed a geodatabase you could </w:t>
      </w:r>
      <w:r w:rsidR="009643B9">
        <w:rPr>
          <w:sz w:val="22"/>
        </w:rPr>
        <w:t xml:space="preserve">export </w:t>
      </w:r>
      <w:r>
        <w:rPr>
          <w:sz w:val="22"/>
        </w:rPr>
        <w:t>your</w:t>
      </w:r>
      <w:r w:rsidR="00555A68">
        <w:rPr>
          <w:sz w:val="22"/>
        </w:rPr>
        <w:t xml:space="preserve"> UML model into an XML XMI (interchange) file</w:t>
      </w:r>
      <w:r>
        <w:rPr>
          <w:sz w:val="22"/>
        </w:rPr>
        <w:t xml:space="preserve"> by right-clicking the geodatabase and choosing EXPORT—XML WORKSPACE DOCUMENT</w:t>
      </w:r>
      <w:r w:rsidR="009643B9">
        <w:rPr>
          <w:sz w:val="22"/>
        </w:rPr>
        <w:t>.  This would</w:t>
      </w:r>
      <w:r w:rsidR="006D51FA">
        <w:rPr>
          <w:sz w:val="22"/>
        </w:rPr>
        <w:t xml:space="preserve"> effectively revers</w:t>
      </w:r>
      <w:r w:rsidR="009643B9">
        <w:rPr>
          <w:sz w:val="22"/>
        </w:rPr>
        <w:t>e</w:t>
      </w:r>
      <w:r w:rsidR="006D51FA">
        <w:rPr>
          <w:sz w:val="22"/>
        </w:rPr>
        <w:t xml:space="preserve"> the process we just completed</w:t>
      </w:r>
      <w:r w:rsidR="00555A68">
        <w:rPr>
          <w:sz w:val="22"/>
        </w:rPr>
        <w:t>.  The</w:t>
      </w:r>
      <w:r w:rsidR="006D51FA">
        <w:rPr>
          <w:sz w:val="22"/>
        </w:rPr>
        <w:t>se</w:t>
      </w:r>
      <w:r w:rsidR="00555A68">
        <w:rPr>
          <w:sz w:val="22"/>
        </w:rPr>
        <w:t xml:space="preserve"> </w:t>
      </w:r>
      <w:r w:rsidR="006D51FA">
        <w:rPr>
          <w:sz w:val="22"/>
        </w:rPr>
        <w:t xml:space="preserve">XML </w:t>
      </w:r>
      <w:r w:rsidR="00555A68">
        <w:rPr>
          <w:sz w:val="22"/>
        </w:rPr>
        <w:t>XMI file</w:t>
      </w:r>
      <w:r w:rsidR="006D51FA">
        <w:rPr>
          <w:sz w:val="22"/>
        </w:rPr>
        <w:t xml:space="preserve">s </w:t>
      </w:r>
      <w:r w:rsidR="009643B9">
        <w:rPr>
          <w:sz w:val="22"/>
        </w:rPr>
        <w:t xml:space="preserve">are </w:t>
      </w:r>
      <w:r w:rsidR="00555A68">
        <w:rPr>
          <w:sz w:val="22"/>
        </w:rPr>
        <w:t xml:space="preserve">read by ArcGIS and </w:t>
      </w:r>
      <w:r w:rsidR="00A97B09">
        <w:rPr>
          <w:sz w:val="22"/>
        </w:rPr>
        <w:t xml:space="preserve">can </w:t>
      </w:r>
      <w:r w:rsidR="00555A68">
        <w:rPr>
          <w:sz w:val="22"/>
        </w:rPr>
        <w:t>used to construct a new GDB</w:t>
      </w:r>
      <w:r w:rsidR="009643B9">
        <w:rPr>
          <w:sz w:val="22"/>
        </w:rPr>
        <w:t>)</w:t>
      </w:r>
      <w:r w:rsidR="00555A68">
        <w:rPr>
          <w:sz w:val="22"/>
        </w:rPr>
        <w:t xml:space="preserve">. </w:t>
      </w:r>
    </w:p>
    <w:p w14:paraId="5748A5BD" w14:textId="77777777" w:rsidR="00D73907" w:rsidRDefault="00D73907" w:rsidP="00D73907">
      <w:pPr>
        <w:rPr>
          <w:sz w:val="22"/>
        </w:rPr>
      </w:pPr>
    </w:p>
    <w:p w14:paraId="190B2DB0" w14:textId="77777777" w:rsidR="00555A68" w:rsidRDefault="00C437C0" w:rsidP="00F46E5F">
      <w:pPr>
        <w:numPr>
          <w:ilvl w:val="0"/>
          <w:numId w:val="1"/>
        </w:numPr>
        <w:rPr>
          <w:sz w:val="22"/>
        </w:rPr>
      </w:pPr>
      <w:r>
        <w:rPr>
          <w:sz w:val="22"/>
        </w:rPr>
        <w:t xml:space="preserve">Use </w:t>
      </w:r>
      <w:r w:rsidR="00A97B09">
        <w:rPr>
          <w:sz w:val="22"/>
        </w:rPr>
        <w:t xml:space="preserve">the </w:t>
      </w:r>
      <w:r>
        <w:rPr>
          <w:sz w:val="22"/>
        </w:rPr>
        <w:t>Catalog</w:t>
      </w:r>
      <w:r w:rsidR="00A97B09">
        <w:rPr>
          <w:sz w:val="22"/>
        </w:rPr>
        <w:t xml:space="preserve"> pane</w:t>
      </w:r>
      <w:r>
        <w:rPr>
          <w:sz w:val="22"/>
        </w:rPr>
        <w:t xml:space="preserve"> to </w:t>
      </w:r>
      <w:r w:rsidR="00A97B09">
        <w:rPr>
          <w:sz w:val="22"/>
        </w:rPr>
        <w:t xml:space="preserve">carefully </w:t>
      </w:r>
      <w:r>
        <w:rPr>
          <w:sz w:val="22"/>
        </w:rPr>
        <w:t>v</w:t>
      </w:r>
      <w:r w:rsidR="00547193">
        <w:rPr>
          <w:sz w:val="22"/>
        </w:rPr>
        <w:t>iew the contents of</w:t>
      </w:r>
      <w:r w:rsidR="00555A68">
        <w:rPr>
          <w:sz w:val="22"/>
        </w:rPr>
        <w:t xml:space="preserve"> the </w:t>
      </w:r>
      <w:r w:rsidR="006D51FA">
        <w:rPr>
          <w:sz w:val="22"/>
        </w:rPr>
        <w:t>f</w:t>
      </w:r>
      <w:r w:rsidR="00555A68">
        <w:rPr>
          <w:sz w:val="22"/>
        </w:rPr>
        <w:t xml:space="preserve">GDB called </w:t>
      </w:r>
      <w:r w:rsidR="006D51FA">
        <w:rPr>
          <w:sz w:val="22"/>
        </w:rPr>
        <w:t>My</w:t>
      </w:r>
      <w:r w:rsidR="00555A68">
        <w:rPr>
          <w:sz w:val="22"/>
        </w:rPr>
        <w:t>Research</w:t>
      </w:r>
      <w:r w:rsidR="006D51FA">
        <w:rPr>
          <w:sz w:val="22"/>
        </w:rPr>
        <w:t>.</w:t>
      </w:r>
    </w:p>
    <w:p w14:paraId="5CE46D3C" w14:textId="77777777" w:rsidR="006D51FA" w:rsidRDefault="006D51FA" w:rsidP="006D51FA">
      <w:pPr>
        <w:ind w:left="360"/>
        <w:rPr>
          <w:sz w:val="22"/>
        </w:rPr>
      </w:pPr>
    </w:p>
    <w:p w14:paraId="423F8EC2" w14:textId="77777777" w:rsidR="00555A68" w:rsidRPr="00D73907" w:rsidRDefault="00D73907" w:rsidP="00F46E5F">
      <w:pPr>
        <w:numPr>
          <w:ilvl w:val="0"/>
          <w:numId w:val="1"/>
        </w:numPr>
        <w:rPr>
          <w:color w:val="4F81BD" w:themeColor="accent1"/>
          <w:sz w:val="22"/>
        </w:rPr>
      </w:pPr>
      <w:r w:rsidRPr="00D73907">
        <w:rPr>
          <w:color w:val="4F81BD" w:themeColor="accent1"/>
          <w:sz w:val="22"/>
        </w:rPr>
        <w:t xml:space="preserve">10 pts. </w:t>
      </w:r>
      <w:r w:rsidR="00E13FBE">
        <w:rPr>
          <w:color w:val="4F81BD" w:themeColor="accent1"/>
          <w:sz w:val="22"/>
        </w:rPr>
        <w:t xml:space="preserve">Even though it looks different than the design illustrated in FigureOne.PDF, study the </w:t>
      </w:r>
      <w:r w:rsidR="00E13FBE" w:rsidRPr="00A65409">
        <w:rPr>
          <w:i/>
          <w:iCs/>
          <w:color w:val="4F81BD" w:themeColor="accent1"/>
          <w:sz w:val="22"/>
        </w:rPr>
        <w:t>content and structure</w:t>
      </w:r>
      <w:r w:rsidR="00E13FBE">
        <w:rPr>
          <w:color w:val="4F81BD" w:themeColor="accent1"/>
          <w:sz w:val="22"/>
        </w:rPr>
        <w:t xml:space="preserve"> of the GDB carefully to determine how</w:t>
      </w:r>
      <w:r w:rsidR="00555A68" w:rsidRPr="00D73907">
        <w:rPr>
          <w:color w:val="4F81BD" w:themeColor="accent1"/>
          <w:sz w:val="22"/>
        </w:rPr>
        <w:t xml:space="preserve"> </w:t>
      </w:r>
      <w:r w:rsidR="00555A68" w:rsidRPr="00C437C0">
        <w:rPr>
          <w:color w:val="4F81BD" w:themeColor="accent1"/>
          <w:sz w:val="22"/>
          <w:u w:val="single"/>
        </w:rPr>
        <w:t>similar</w:t>
      </w:r>
      <w:r w:rsidR="00555A68" w:rsidRPr="00D73907">
        <w:rPr>
          <w:color w:val="4F81BD" w:themeColor="accent1"/>
          <w:sz w:val="22"/>
        </w:rPr>
        <w:t xml:space="preserve"> </w:t>
      </w:r>
      <w:r w:rsidR="00E13FBE">
        <w:rPr>
          <w:color w:val="4F81BD" w:themeColor="accent1"/>
          <w:sz w:val="22"/>
        </w:rPr>
        <w:t xml:space="preserve">the GDB is </w:t>
      </w:r>
      <w:r w:rsidR="00914D3A">
        <w:rPr>
          <w:color w:val="4F81BD" w:themeColor="accent1"/>
          <w:sz w:val="22"/>
        </w:rPr>
        <w:t xml:space="preserve">in </w:t>
      </w:r>
      <w:r w:rsidR="00E13FBE">
        <w:rPr>
          <w:color w:val="4F81BD" w:themeColor="accent1"/>
          <w:sz w:val="22"/>
        </w:rPr>
        <w:t xml:space="preserve">content and </w:t>
      </w:r>
      <w:r w:rsidR="00914D3A">
        <w:rPr>
          <w:color w:val="4F81BD" w:themeColor="accent1"/>
          <w:sz w:val="22"/>
        </w:rPr>
        <w:t xml:space="preserve">structure </w:t>
      </w:r>
      <w:r w:rsidR="00555A68" w:rsidRPr="00D73907">
        <w:rPr>
          <w:color w:val="4F81BD" w:themeColor="accent1"/>
          <w:sz w:val="22"/>
        </w:rPr>
        <w:t>to the class diagram?  Explain your thoughts.</w:t>
      </w:r>
    </w:p>
    <w:p w14:paraId="1B547AE6" w14:textId="77777777" w:rsidR="0007184B" w:rsidRDefault="0007184B" w:rsidP="0007184B">
      <w:pPr>
        <w:ind w:left="360"/>
        <w:rPr>
          <w:sz w:val="22"/>
        </w:rPr>
      </w:pPr>
    </w:p>
    <w:p w14:paraId="12FB9BE7" w14:textId="77777777" w:rsidR="0007184B" w:rsidRDefault="0007184B" w:rsidP="0007184B">
      <w:pPr>
        <w:ind w:left="360"/>
        <w:rPr>
          <w:sz w:val="22"/>
        </w:rPr>
      </w:pPr>
    </w:p>
    <w:p w14:paraId="5998B84B" w14:textId="77777777" w:rsidR="0007184B" w:rsidRDefault="0007184B" w:rsidP="0007184B">
      <w:pPr>
        <w:ind w:left="360"/>
        <w:rPr>
          <w:sz w:val="22"/>
        </w:rPr>
      </w:pPr>
    </w:p>
    <w:p w14:paraId="52E30B1C" w14:textId="77777777" w:rsidR="0007184B" w:rsidRDefault="0007184B" w:rsidP="0007184B">
      <w:pPr>
        <w:ind w:left="360"/>
        <w:rPr>
          <w:sz w:val="22"/>
        </w:rPr>
      </w:pPr>
    </w:p>
    <w:p w14:paraId="6B2E004B" w14:textId="77777777" w:rsidR="0007184B" w:rsidRDefault="0007184B" w:rsidP="0007184B">
      <w:pPr>
        <w:ind w:left="360"/>
        <w:rPr>
          <w:sz w:val="22"/>
        </w:rPr>
      </w:pPr>
    </w:p>
    <w:p w14:paraId="5ECE3641" w14:textId="77777777" w:rsidR="0007184B" w:rsidRDefault="0007184B" w:rsidP="0007184B">
      <w:pPr>
        <w:ind w:left="360"/>
        <w:rPr>
          <w:sz w:val="22"/>
        </w:rPr>
      </w:pPr>
    </w:p>
    <w:p w14:paraId="280442F1" w14:textId="77777777" w:rsidR="00555A68" w:rsidRDefault="00D73907" w:rsidP="006D51FA">
      <w:pPr>
        <w:numPr>
          <w:ilvl w:val="0"/>
          <w:numId w:val="1"/>
        </w:numPr>
        <w:rPr>
          <w:color w:val="4F81BD" w:themeColor="accent1"/>
          <w:sz w:val="22"/>
        </w:rPr>
      </w:pPr>
      <w:r w:rsidRPr="00D73907">
        <w:rPr>
          <w:color w:val="4F81BD" w:themeColor="accent1"/>
          <w:sz w:val="22"/>
        </w:rPr>
        <w:t xml:space="preserve">10 pts. </w:t>
      </w:r>
      <w:r w:rsidR="001A3E22" w:rsidRPr="00D73907">
        <w:rPr>
          <w:color w:val="4F81BD" w:themeColor="accent1"/>
          <w:sz w:val="22"/>
        </w:rPr>
        <w:t>Is this geodatabase</w:t>
      </w:r>
      <w:r w:rsidR="00547193" w:rsidRPr="00D73907">
        <w:rPr>
          <w:color w:val="4F81BD" w:themeColor="accent1"/>
          <w:sz w:val="22"/>
        </w:rPr>
        <w:t xml:space="preserve"> (and </w:t>
      </w:r>
      <w:r w:rsidR="00C437C0">
        <w:rPr>
          <w:color w:val="4F81BD" w:themeColor="accent1"/>
          <w:sz w:val="22"/>
        </w:rPr>
        <w:t xml:space="preserve">all </w:t>
      </w:r>
      <w:r w:rsidR="00547193" w:rsidRPr="00D73907">
        <w:rPr>
          <w:color w:val="4F81BD" w:themeColor="accent1"/>
          <w:sz w:val="22"/>
        </w:rPr>
        <w:t>its contents)</w:t>
      </w:r>
      <w:r w:rsidR="001A3E22" w:rsidRPr="00D73907">
        <w:rPr>
          <w:color w:val="4F81BD" w:themeColor="accent1"/>
          <w:sz w:val="22"/>
        </w:rPr>
        <w:t xml:space="preserve"> a </w:t>
      </w:r>
      <w:r w:rsidR="0007184B" w:rsidRPr="00D73907">
        <w:rPr>
          <w:i/>
          <w:color w:val="4F81BD" w:themeColor="accent1"/>
          <w:sz w:val="22"/>
        </w:rPr>
        <w:t>class</w:t>
      </w:r>
      <w:r w:rsidR="0007184B" w:rsidRPr="00D73907">
        <w:rPr>
          <w:color w:val="4F81BD" w:themeColor="accent1"/>
          <w:sz w:val="22"/>
        </w:rPr>
        <w:t xml:space="preserve"> or </w:t>
      </w:r>
      <w:r w:rsidR="00547193" w:rsidRPr="00D73907">
        <w:rPr>
          <w:color w:val="4F81BD" w:themeColor="accent1"/>
          <w:sz w:val="22"/>
        </w:rPr>
        <w:t xml:space="preserve">an </w:t>
      </w:r>
      <w:r w:rsidR="0007184B" w:rsidRPr="00D73907">
        <w:rPr>
          <w:i/>
          <w:color w:val="4F81BD" w:themeColor="accent1"/>
          <w:sz w:val="22"/>
        </w:rPr>
        <w:t>object</w:t>
      </w:r>
      <w:r w:rsidR="0007184B" w:rsidRPr="00D73907">
        <w:rPr>
          <w:color w:val="4F81BD" w:themeColor="accent1"/>
          <w:sz w:val="22"/>
        </w:rPr>
        <w:t>? Defend your answer.</w:t>
      </w:r>
    </w:p>
    <w:p w14:paraId="4688DD89" w14:textId="77777777" w:rsidR="004A06D5" w:rsidRDefault="004A06D5" w:rsidP="004A06D5">
      <w:pPr>
        <w:ind w:left="360"/>
        <w:rPr>
          <w:color w:val="4F81BD" w:themeColor="accent1"/>
          <w:sz w:val="22"/>
        </w:rPr>
      </w:pPr>
    </w:p>
    <w:p w14:paraId="0BA79D46" w14:textId="6D6AC8C3" w:rsidR="004A06D5" w:rsidRDefault="004A06D5" w:rsidP="006D51FA">
      <w:pPr>
        <w:numPr>
          <w:ilvl w:val="0"/>
          <w:numId w:val="1"/>
        </w:numPr>
        <w:rPr>
          <w:sz w:val="22"/>
        </w:rPr>
      </w:pPr>
      <w:r w:rsidRPr="004A06D5">
        <w:rPr>
          <w:sz w:val="22"/>
        </w:rPr>
        <w:t xml:space="preserve">Let’s get some practice using a real relationship class in a geodatabase.  </w:t>
      </w:r>
      <w:r>
        <w:rPr>
          <w:sz w:val="22"/>
        </w:rPr>
        <w:t>Here at ISU’s GIS TReC we developed</w:t>
      </w:r>
      <w:r w:rsidR="000B6A3F">
        <w:rPr>
          <w:sz w:val="22"/>
        </w:rPr>
        <w:t xml:space="preserve"> and maintain</w:t>
      </w:r>
      <w:r>
        <w:rPr>
          <w:sz w:val="22"/>
        </w:rPr>
        <w:t xml:space="preserve"> the Historic Fires Database (HFD)</w:t>
      </w:r>
      <w:r>
        <w:rPr>
          <w:rStyle w:val="FootnoteReference"/>
          <w:sz w:val="22"/>
        </w:rPr>
        <w:footnoteReference w:id="1"/>
      </w:r>
      <w:r>
        <w:rPr>
          <w:sz w:val="22"/>
        </w:rPr>
        <w:t xml:space="preserve"> which today has </w:t>
      </w:r>
      <w:r w:rsidR="00BB033F">
        <w:rPr>
          <w:sz w:val="22"/>
        </w:rPr>
        <w:t>well over 6</w:t>
      </w:r>
      <w:r>
        <w:rPr>
          <w:sz w:val="22"/>
        </w:rPr>
        <w:t xml:space="preserve">00 subscribers from around the nation.  Understanding how the wildfire regime has changed over time is important to decision makers and the HFD helps provide the information needed by these consumers. </w:t>
      </w:r>
    </w:p>
    <w:p w14:paraId="38494B5D" w14:textId="77777777" w:rsidR="004A06D5" w:rsidRDefault="004A06D5" w:rsidP="004A06D5">
      <w:pPr>
        <w:pStyle w:val="ListParagraph"/>
        <w:rPr>
          <w:sz w:val="22"/>
        </w:rPr>
      </w:pPr>
    </w:p>
    <w:p w14:paraId="6EDD0CD1" w14:textId="77777777" w:rsidR="009C2FDA" w:rsidRDefault="004A06D5" w:rsidP="004A06D5">
      <w:pPr>
        <w:ind w:left="360"/>
        <w:rPr>
          <w:sz w:val="22"/>
        </w:rPr>
      </w:pPr>
      <w:r>
        <w:rPr>
          <w:sz w:val="22"/>
        </w:rPr>
        <w:lastRenderedPageBreak/>
        <w:t xml:space="preserve">The HFD is a collection of all documented wildfires that have occurred between 1950 and the present (NOTE: fires for the current year are added as soon as possible in the following calendar year. In other words, fires burning in 2022 will be added to the HFD in the winter/spring of 2023).  </w:t>
      </w:r>
    </w:p>
    <w:p w14:paraId="3141AC8E" w14:textId="77777777" w:rsidR="009C2FDA" w:rsidRDefault="009C2FDA" w:rsidP="004A06D5">
      <w:pPr>
        <w:ind w:left="360"/>
        <w:rPr>
          <w:sz w:val="22"/>
        </w:rPr>
      </w:pPr>
    </w:p>
    <w:p w14:paraId="3F859C87" w14:textId="77777777" w:rsidR="004A06D5" w:rsidRDefault="004A06D5" w:rsidP="004A06D5">
      <w:pPr>
        <w:ind w:left="360"/>
        <w:rPr>
          <w:sz w:val="22"/>
        </w:rPr>
      </w:pPr>
      <w:r>
        <w:rPr>
          <w:sz w:val="22"/>
        </w:rPr>
        <w:t xml:space="preserve">This geodatabase provides the location of each wildfire and some basic information describing the wildfire.  This is where the relationship class comes in.  You see a wildfire may be managed by more than one agency (recently, one agency will take lead but still numerous jurisdictions may be involved).  Because of this, wildfires can be given a name(s) as well as a variety of identifiers.  </w:t>
      </w:r>
    </w:p>
    <w:p w14:paraId="03D2B1D3" w14:textId="77777777" w:rsidR="009C2FDA" w:rsidRDefault="009C2FDA" w:rsidP="004A06D5">
      <w:pPr>
        <w:ind w:left="360"/>
        <w:rPr>
          <w:sz w:val="22"/>
        </w:rPr>
      </w:pPr>
    </w:p>
    <w:p w14:paraId="44FCA9C5" w14:textId="77777777" w:rsidR="009C2FDA" w:rsidRDefault="009C2FDA" w:rsidP="004A06D5">
      <w:pPr>
        <w:ind w:left="360"/>
        <w:rPr>
          <w:sz w:val="22"/>
        </w:rPr>
      </w:pPr>
      <w:r>
        <w:rPr>
          <w:sz w:val="22"/>
        </w:rPr>
        <w:t>Let’s dig into the HFD!</w:t>
      </w:r>
    </w:p>
    <w:p w14:paraId="2C09B44C" w14:textId="77777777" w:rsidR="004A06D5" w:rsidRDefault="004A06D5" w:rsidP="004A06D5">
      <w:pPr>
        <w:pStyle w:val="ListParagraph"/>
        <w:rPr>
          <w:sz w:val="22"/>
        </w:rPr>
      </w:pPr>
    </w:p>
    <w:p w14:paraId="0B569743" w14:textId="77777777" w:rsidR="009C2FDA" w:rsidRDefault="009C2FDA" w:rsidP="009C2FDA">
      <w:pPr>
        <w:numPr>
          <w:ilvl w:val="0"/>
          <w:numId w:val="1"/>
        </w:numPr>
        <w:rPr>
          <w:sz w:val="22"/>
        </w:rPr>
      </w:pPr>
      <w:r>
        <w:rPr>
          <w:sz w:val="22"/>
        </w:rPr>
        <w:t xml:space="preserve">Download the HFD </w:t>
      </w:r>
      <w:r w:rsidR="000B6A3F">
        <w:rPr>
          <w:sz w:val="22"/>
        </w:rPr>
        <w:t xml:space="preserve">by visiting </w:t>
      </w:r>
      <w:hyperlink r:id="rId9" w:history="1">
        <w:r w:rsidR="000B6A3F" w:rsidRPr="00C86DC1">
          <w:rPr>
            <w:rStyle w:val="Hyperlink"/>
            <w:sz w:val="22"/>
          </w:rPr>
          <w:t>https://giscenter.isu.edu/research/Techpg/HFD/results.htm</w:t>
        </w:r>
      </w:hyperlink>
      <w:r w:rsidR="000B6A3F">
        <w:rPr>
          <w:sz w:val="22"/>
        </w:rPr>
        <w:t xml:space="preserve"> </w:t>
      </w:r>
    </w:p>
    <w:p w14:paraId="13F59C0A" w14:textId="77777777" w:rsidR="009C2FDA" w:rsidRDefault="009C2FDA" w:rsidP="009C2FDA">
      <w:pPr>
        <w:pStyle w:val="ListParagraph"/>
        <w:numPr>
          <w:ilvl w:val="0"/>
          <w:numId w:val="15"/>
        </w:numPr>
        <w:rPr>
          <w:sz w:val="22"/>
        </w:rPr>
      </w:pPr>
      <w:r w:rsidRPr="009C2FDA">
        <w:rPr>
          <w:sz w:val="22"/>
        </w:rPr>
        <w:t>Extract the zip file to your computer.</w:t>
      </w:r>
    </w:p>
    <w:p w14:paraId="506FF609" w14:textId="77777777" w:rsidR="009C2FDA" w:rsidRDefault="009C2FDA" w:rsidP="009C2FDA">
      <w:pPr>
        <w:pStyle w:val="ListParagraph"/>
        <w:numPr>
          <w:ilvl w:val="0"/>
          <w:numId w:val="15"/>
        </w:numPr>
        <w:rPr>
          <w:sz w:val="22"/>
        </w:rPr>
      </w:pPr>
      <w:r>
        <w:rPr>
          <w:sz w:val="22"/>
        </w:rPr>
        <w:t xml:space="preserve">Create a new map in your ArcGIS Pro project named </w:t>
      </w:r>
      <w:r w:rsidRPr="00747395">
        <w:rPr>
          <w:rFonts w:ascii="Courier New" w:hAnsi="Courier New" w:cs="Courier New"/>
          <w:sz w:val="22"/>
        </w:rPr>
        <w:t>HFD</w:t>
      </w:r>
    </w:p>
    <w:p w14:paraId="723E9F44" w14:textId="77777777" w:rsidR="009C2FDA" w:rsidRDefault="009C2FDA" w:rsidP="009C2FDA">
      <w:pPr>
        <w:pStyle w:val="ListParagraph"/>
        <w:numPr>
          <w:ilvl w:val="0"/>
          <w:numId w:val="15"/>
        </w:numPr>
        <w:rPr>
          <w:sz w:val="22"/>
        </w:rPr>
      </w:pPr>
      <w:r>
        <w:rPr>
          <w:sz w:val="22"/>
        </w:rPr>
        <w:t xml:space="preserve">Add the </w:t>
      </w:r>
      <w:r w:rsidR="007E4411" w:rsidRPr="00747395">
        <w:rPr>
          <w:rFonts w:ascii="Courier New" w:hAnsi="Courier New" w:cs="Courier New"/>
          <w:sz w:val="22"/>
        </w:rPr>
        <w:t>Fires1950_Present</w:t>
      </w:r>
      <w:r w:rsidR="007E4411">
        <w:rPr>
          <w:sz w:val="22"/>
        </w:rPr>
        <w:t xml:space="preserve"> feature class to the HFD map</w:t>
      </w:r>
    </w:p>
    <w:p w14:paraId="6770F866" w14:textId="77777777" w:rsidR="00747395" w:rsidRDefault="00747395" w:rsidP="009C2FDA">
      <w:pPr>
        <w:pStyle w:val="ListParagraph"/>
        <w:numPr>
          <w:ilvl w:val="0"/>
          <w:numId w:val="15"/>
        </w:numPr>
        <w:rPr>
          <w:sz w:val="22"/>
        </w:rPr>
      </w:pPr>
      <w:r>
        <w:rPr>
          <w:sz w:val="22"/>
        </w:rPr>
        <w:t>Take a few minutes to explore these data by reviewing the attribute table and applying a symbology to aid in data visualization</w:t>
      </w:r>
      <w:r w:rsidR="000B6A3F">
        <w:rPr>
          <w:sz w:val="22"/>
        </w:rPr>
        <w:t xml:space="preserve"> (HINT: try symbolizing the fires by year)</w:t>
      </w:r>
      <w:r>
        <w:rPr>
          <w:sz w:val="22"/>
        </w:rPr>
        <w:t>.</w:t>
      </w:r>
    </w:p>
    <w:p w14:paraId="73F65544" w14:textId="77777777" w:rsidR="000B6A3F" w:rsidRDefault="000B6A3F" w:rsidP="009C2FDA">
      <w:pPr>
        <w:pStyle w:val="ListParagraph"/>
        <w:numPr>
          <w:ilvl w:val="0"/>
          <w:numId w:val="15"/>
        </w:numPr>
        <w:rPr>
          <w:sz w:val="22"/>
        </w:rPr>
      </w:pPr>
      <w:r>
        <w:rPr>
          <w:sz w:val="22"/>
        </w:rPr>
        <w:t>Using SQL (the Select by Attributes tool) select the Okanogan Complex that burned in 2015.</w:t>
      </w:r>
    </w:p>
    <w:p w14:paraId="4C320757" w14:textId="77777777" w:rsidR="000B6A3F" w:rsidRPr="00AC74ED" w:rsidRDefault="000B6A3F" w:rsidP="009C2FDA">
      <w:pPr>
        <w:pStyle w:val="ListParagraph"/>
        <w:numPr>
          <w:ilvl w:val="0"/>
          <w:numId w:val="15"/>
        </w:numPr>
        <w:rPr>
          <w:color w:val="4F81BD" w:themeColor="accent1"/>
          <w:sz w:val="22"/>
        </w:rPr>
      </w:pPr>
      <w:r w:rsidRPr="00AC74ED">
        <w:rPr>
          <w:color w:val="4F81BD" w:themeColor="accent1"/>
          <w:sz w:val="22"/>
        </w:rPr>
        <w:t xml:space="preserve">5 pts. How many </w:t>
      </w:r>
      <w:r w:rsidR="00D47E5D" w:rsidRPr="00AC74ED">
        <w:rPr>
          <w:color w:val="4F81BD" w:themeColor="accent1"/>
          <w:sz w:val="22"/>
        </w:rPr>
        <w:t>a</w:t>
      </w:r>
      <w:r w:rsidRPr="00AC74ED">
        <w:rPr>
          <w:color w:val="4F81BD" w:themeColor="accent1"/>
          <w:sz w:val="22"/>
        </w:rPr>
        <w:t>cres were burned by this fire?</w:t>
      </w:r>
    </w:p>
    <w:p w14:paraId="36507557" w14:textId="77777777" w:rsidR="000B6A3F" w:rsidRDefault="000B6A3F" w:rsidP="000B6A3F">
      <w:pPr>
        <w:pStyle w:val="ListParagraph"/>
        <w:ind w:left="1080"/>
        <w:rPr>
          <w:sz w:val="22"/>
        </w:rPr>
      </w:pPr>
    </w:p>
    <w:p w14:paraId="47B25130" w14:textId="77777777" w:rsidR="000B6A3F" w:rsidRDefault="000B6A3F" w:rsidP="000B6A3F">
      <w:pPr>
        <w:pStyle w:val="ListParagraph"/>
        <w:ind w:left="1080"/>
        <w:rPr>
          <w:sz w:val="22"/>
        </w:rPr>
      </w:pPr>
    </w:p>
    <w:p w14:paraId="1EE17C53" w14:textId="77777777" w:rsidR="00D05EE4" w:rsidRDefault="00D05EE4" w:rsidP="000B6A3F">
      <w:pPr>
        <w:pStyle w:val="ListParagraph"/>
        <w:ind w:left="1080"/>
        <w:rPr>
          <w:sz w:val="22"/>
        </w:rPr>
      </w:pPr>
    </w:p>
    <w:p w14:paraId="4B6B467B" w14:textId="77777777" w:rsidR="000B6A3F" w:rsidRPr="00AC74ED" w:rsidRDefault="000B6A3F" w:rsidP="009C2FDA">
      <w:pPr>
        <w:pStyle w:val="ListParagraph"/>
        <w:numPr>
          <w:ilvl w:val="0"/>
          <w:numId w:val="15"/>
        </w:numPr>
        <w:rPr>
          <w:color w:val="4F81BD" w:themeColor="accent1"/>
          <w:sz w:val="22"/>
        </w:rPr>
      </w:pPr>
      <w:r w:rsidRPr="00AC74ED">
        <w:rPr>
          <w:color w:val="4F81BD" w:themeColor="accent1"/>
          <w:sz w:val="22"/>
        </w:rPr>
        <w:t>5 pts. What is the Fire Number for the Okanogan Complex?</w:t>
      </w:r>
    </w:p>
    <w:p w14:paraId="6D7BBDB7" w14:textId="77777777" w:rsidR="00D47E5D" w:rsidRDefault="00D47E5D" w:rsidP="00D47E5D">
      <w:pPr>
        <w:pStyle w:val="ListParagraph"/>
        <w:ind w:left="1080"/>
        <w:rPr>
          <w:sz w:val="22"/>
        </w:rPr>
      </w:pPr>
    </w:p>
    <w:p w14:paraId="3F29F7F0" w14:textId="77777777" w:rsidR="00D47E5D" w:rsidRDefault="00D47E5D" w:rsidP="00D47E5D">
      <w:pPr>
        <w:pStyle w:val="ListParagraph"/>
        <w:ind w:left="1080"/>
        <w:rPr>
          <w:sz w:val="22"/>
        </w:rPr>
      </w:pPr>
    </w:p>
    <w:p w14:paraId="48197FBD" w14:textId="77777777" w:rsidR="00D47E5D" w:rsidRDefault="00D47E5D" w:rsidP="00D47E5D">
      <w:pPr>
        <w:pStyle w:val="ListParagraph"/>
        <w:ind w:left="1080"/>
        <w:rPr>
          <w:sz w:val="22"/>
        </w:rPr>
      </w:pPr>
    </w:p>
    <w:p w14:paraId="15464F6D" w14:textId="77777777" w:rsidR="000B6A3F" w:rsidRDefault="00D47E5D" w:rsidP="009C2FDA">
      <w:pPr>
        <w:pStyle w:val="ListParagraph"/>
        <w:numPr>
          <w:ilvl w:val="0"/>
          <w:numId w:val="15"/>
        </w:numPr>
        <w:rPr>
          <w:sz w:val="22"/>
        </w:rPr>
      </w:pPr>
      <w:r>
        <w:rPr>
          <w:sz w:val="22"/>
        </w:rPr>
        <w:t>Be sure the Fires1950_Present layer is selected in the Contents Pane.</w:t>
      </w:r>
    </w:p>
    <w:p w14:paraId="4561D34D" w14:textId="77777777" w:rsidR="00D47E5D" w:rsidRDefault="00D47E5D" w:rsidP="009C2FDA">
      <w:pPr>
        <w:pStyle w:val="ListParagraph"/>
        <w:numPr>
          <w:ilvl w:val="0"/>
          <w:numId w:val="15"/>
        </w:numPr>
        <w:rPr>
          <w:sz w:val="22"/>
        </w:rPr>
      </w:pPr>
      <w:r>
        <w:rPr>
          <w:sz w:val="22"/>
        </w:rPr>
        <w:t>Locate the Feature Layer section of the menu</w:t>
      </w:r>
    </w:p>
    <w:p w14:paraId="54F40E7B" w14:textId="77777777" w:rsidR="00D47E5D" w:rsidRDefault="00D47E5D" w:rsidP="009C2FDA">
      <w:pPr>
        <w:pStyle w:val="ListParagraph"/>
        <w:numPr>
          <w:ilvl w:val="0"/>
          <w:numId w:val="15"/>
        </w:numPr>
        <w:rPr>
          <w:sz w:val="22"/>
        </w:rPr>
      </w:pPr>
      <w:r>
        <w:rPr>
          <w:sz w:val="22"/>
        </w:rPr>
        <w:t>Click the Data menu</w:t>
      </w:r>
    </w:p>
    <w:p w14:paraId="31DC78E6" w14:textId="77777777" w:rsidR="00D47E5D" w:rsidRDefault="00D47E5D" w:rsidP="009C2FDA">
      <w:pPr>
        <w:pStyle w:val="ListParagraph"/>
        <w:numPr>
          <w:ilvl w:val="0"/>
          <w:numId w:val="15"/>
        </w:numPr>
        <w:rPr>
          <w:sz w:val="22"/>
        </w:rPr>
      </w:pPr>
      <w:r>
        <w:rPr>
          <w:sz w:val="22"/>
        </w:rPr>
        <w:t>From the Data ribbon, click Related Data---Alternate_Info- See additional fire identifiers</w:t>
      </w:r>
    </w:p>
    <w:p w14:paraId="7216DED3" w14:textId="77777777" w:rsidR="00AC74ED" w:rsidRPr="00AC74ED" w:rsidRDefault="00AC74ED" w:rsidP="00AC74ED">
      <w:pPr>
        <w:jc w:val="center"/>
        <w:rPr>
          <w:sz w:val="22"/>
        </w:rPr>
      </w:pPr>
      <w:r>
        <w:rPr>
          <w:noProof/>
          <w:sz w:val="22"/>
        </w:rPr>
        <w:drawing>
          <wp:inline distT="0" distB="0" distL="0" distR="0" wp14:anchorId="35D79D5A" wp14:editId="2BBC5126">
            <wp:extent cx="4750130" cy="1408545"/>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A4C706.tmp"/>
                    <pic:cNvPicPr/>
                  </pic:nvPicPr>
                  <pic:blipFill>
                    <a:blip r:embed="rId10">
                      <a:extLst>
                        <a:ext uri="{28A0092B-C50C-407E-A947-70E740481C1C}">
                          <a14:useLocalDpi xmlns:a14="http://schemas.microsoft.com/office/drawing/2010/main" val="0"/>
                        </a:ext>
                      </a:extLst>
                    </a:blip>
                    <a:stretch>
                      <a:fillRect/>
                    </a:stretch>
                  </pic:blipFill>
                  <pic:spPr>
                    <a:xfrm>
                      <a:off x="0" y="0"/>
                      <a:ext cx="4774548" cy="1415786"/>
                    </a:xfrm>
                    <a:prstGeom prst="rect">
                      <a:avLst/>
                    </a:prstGeom>
                  </pic:spPr>
                </pic:pic>
              </a:graphicData>
            </a:graphic>
          </wp:inline>
        </w:drawing>
      </w:r>
    </w:p>
    <w:p w14:paraId="726F4B98" w14:textId="77777777" w:rsidR="00D47E5D" w:rsidRPr="00AC74ED" w:rsidRDefault="00AC74ED" w:rsidP="009C2FDA">
      <w:pPr>
        <w:pStyle w:val="ListParagraph"/>
        <w:numPr>
          <w:ilvl w:val="0"/>
          <w:numId w:val="15"/>
        </w:numPr>
        <w:rPr>
          <w:color w:val="4F81BD" w:themeColor="accent1"/>
          <w:sz w:val="22"/>
        </w:rPr>
      </w:pPr>
      <w:r w:rsidRPr="00AC74ED">
        <w:rPr>
          <w:color w:val="4F81BD" w:themeColor="accent1"/>
          <w:sz w:val="22"/>
        </w:rPr>
        <w:t>5 pts. How many additional Fire Numbers are associated with the Okanogan Complex?</w:t>
      </w:r>
    </w:p>
    <w:p w14:paraId="32B40BAB" w14:textId="77777777" w:rsidR="00AC74ED" w:rsidRDefault="00AC74ED" w:rsidP="00AC74ED">
      <w:pPr>
        <w:pStyle w:val="ListParagraph"/>
        <w:ind w:left="1080"/>
        <w:rPr>
          <w:sz w:val="22"/>
        </w:rPr>
      </w:pPr>
    </w:p>
    <w:p w14:paraId="403065EE" w14:textId="77777777" w:rsidR="00AC74ED" w:rsidRDefault="00AC74ED" w:rsidP="00AC74ED">
      <w:pPr>
        <w:pStyle w:val="ListParagraph"/>
        <w:ind w:left="1080"/>
        <w:rPr>
          <w:sz w:val="22"/>
        </w:rPr>
      </w:pPr>
    </w:p>
    <w:p w14:paraId="1BC327E4" w14:textId="77777777" w:rsidR="00AC74ED" w:rsidRDefault="006E5706" w:rsidP="009C2FDA">
      <w:pPr>
        <w:pStyle w:val="ListParagraph"/>
        <w:numPr>
          <w:ilvl w:val="0"/>
          <w:numId w:val="15"/>
        </w:numPr>
        <w:rPr>
          <w:sz w:val="22"/>
        </w:rPr>
      </w:pPr>
      <w:r>
        <w:rPr>
          <w:sz w:val="22"/>
        </w:rPr>
        <w:t>Using these data and the name of the fire, search the internet for additional information that will help you answer the following questions.</w:t>
      </w:r>
    </w:p>
    <w:p w14:paraId="0F5DC9B2" w14:textId="77777777" w:rsidR="009C0B04" w:rsidRDefault="009C0B04" w:rsidP="009C0B04">
      <w:pPr>
        <w:pStyle w:val="ListParagraph"/>
        <w:ind w:left="1080"/>
        <w:rPr>
          <w:sz w:val="22"/>
        </w:rPr>
      </w:pPr>
    </w:p>
    <w:p w14:paraId="28DE13CC" w14:textId="77777777" w:rsidR="006E5706" w:rsidRDefault="00D05EE4" w:rsidP="009C2FDA">
      <w:pPr>
        <w:pStyle w:val="ListParagraph"/>
        <w:numPr>
          <w:ilvl w:val="0"/>
          <w:numId w:val="15"/>
        </w:numPr>
        <w:rPr>
          <w:color w:val="4F81BD" w:themeColor="accent1"/>
          <w:sz w:val="22"/>
        </w:rPr>
      </w:pPr>
      <w:r w:rsidRPr="00D05EE4">
        <w:rPr>
          <w:color w:val="4F81BD" w:themeColor="accent1"/>
          <w:sz w:val="22"/>
        </w:rPr>
        <w:lastRenderedPageBreak/>
        <w:t>5 pts. On what day</w:t>
      </w:r>
      <w:r w:rsidR="006E5706" w:rsidRPr="00D05EE4">
        <w:rPr>
          <w:color w:val="4F81BD" w:themeColor="accent1"/>
          <w:sz w:val="22"/>
        </w:rPr>
        <w:t xml:space="preserve"> did this wildfire begin</w:t>
      </w:r>
      <w:r w:rsidRPr="00D05EE4">
        <w:rPr>
          <w:color w:val="4F81BD" w:themeColor="accent1"/>
          <w:sz w:val="22"/>
        </w:rPr>
        <w:t>?</w:t>
      </w:r>
    </w:p>
    <w:p w14:paraId="6AAA34E6" w14:textId="77777777" w:rsidR="00D05EE4" w:rsidRDefault="00D05EE4" w:rsidP="00D05EE4">
      <w:pPr>
        <w:pStyle w:val="ListParagraph"/>
        <w:ind w:left="1080"/>
        <w:rPr>
          <w:color w:val="4F81BD" w:themeColor="accent1"/>
          <w:sz w:val="22"/>
        </w:rPr>
      </w:pPr>
    </w:p>
    <w:p w14:paraId="1EBC59D0" w14:textId="77777777" w:rsidR="00D05EE4" w:rsidRDefault="00D05EE4" w:rsidP="00D05EE4">
      <w:pPr>
        <w:pStyle w:val="ListParagraph"/>
        <w:ind w:left="1080"/>
        <w:rPr>
          <w:color w:val="4F81BD" w:themeColor="accent1"/>
          <w:sz w:val="22"/>
        </w:rPr>
      </w:pPr>
    </w:p>
    <w:p w14:paraId="3ACE3683" w14:textId="77777777" w:rsidR="00D05EE4" w:rsidRPr="00D05EE4" w:rsidRDefault="00D05EE4" w:rsidP="00D05EE4">
      <w:pPr>
        <w:pStyle w:val="ListParagraph"/>
        <w:ind w:left="1080"/>
        <w:rPr>
          <w:color w:val="4F81BD" w:themeColor="accent1"/>
          <w:sz w:val="22"/>
        </w:rPr>
      </w:pPr>
    </w:p>
    <w:p w14:paraId="140E110A" w14:textId="77777777" w:rsidR="00D05EE4" w:rsidRPr="00D05EE4" w:rsidRDefault="00D05EE4" w:rsidP="009C2FDA">
      <w:pPr>
        <w:pStyle w:val="ListParagraph"/>
        <w:numPr>
          <w:ilvl w:val="0"/>
          <w:numId w:val="15"/>
        </w:numPr>
        <w:rPr>
          <w:color w:val="4F81BD" w:themeColor="accent1"/>
          <w:sz w:val="22"/>
        </w:rPr>
      </w:pPr>
      <w:r w:rsidRPr="00D05EE4">
        <w:rPr>
          <w:color w:val="4F81BD" w:themeColor="accent1"/>
          <w:sz w:val="22"/>
        </w:rPr>
        <w:t>5 pts. Can you confirm the size of the fire using these resources?</w:t>
      </w:r>
    </w:p>
    <w:p w14:paraId="7AB0711D" w14:textId="77777777" w:rsidR="00D05EE4" w:rsidRDefault="00D05EE4" w:rsidP="00D05EE4">
      <w:pPr>
        <w:pStyle w:val="ListParagraph"/>
        <w:ind w:left="1080"/>
        <w:rPr>
          <w:sz w:val="22"/>
        </w:rPr>
      </w:pPr>
    </w:p>
    <w:p w14:paraId="5DF0667C" w14:textId="77777777" w:rsidR="00D05EE4" w:rsidRDefault="00D05EE4" w:rsidP="00D05EE4">
      <w:pPr>
        <w:pStyle w:val="ListParagraph"/>
        <w:ind w:left="1080"/>
        <w:rPr>
          <w:sz w:val="22"/>
        </w:rPr>
      </w:pPr>
    </w:p>
    <w:p w14:paraId="6A98941D" w14:textId="77777777" w:rsidR="00D05EE4" w:rsidRDefault="00D05EE4" w:rsidP="00D05EE4">
      <w:pPr>
        <w:pStyle w:val="ListParagraph"/>
        <w:ind w:left="1080"/>
        <w:rPr>
          <w:sz w:val="22"/>
        </w:rPr>
      </w:pPr>
    </w:p>
    <w:p w14:paraId="7A76FA0B" w14:textId="77777777" w:rsidR="00D05EE4" w:rsidRDefault="00D05EE4" w:rsidP="00D05EE4">
      <w:pPr>
        <w:pStyle w:val="ListParagraph"/>
        <w:ind w:left="1080"/>
        <w:rPr>
          <w:sz w:val="22"/>
        </w:rPr>
      </w:pPr>
    </w:p>
    <w:p w14:paraId="41636C36" w14:textId="77777777" w:rsidR="00D05EE4" w:rsidRPr="00D05EE4" w:rsidRDefault="006D0017" w:rsidP="00D05EE4">
      <w:pPr>
        <w:pStyle w:val="ListParagraph"/>
        <w:numPr>
          <w:ilvl w:val="0"/>
          <w:numId w:val="1"/>
        </w:numPr>
        <w:rPr>
          <w:sz w:val="22"/>
        </w:rPr>
      </w:pPr>
      <w:r>
        <w:rPr>
          <w:sz w:val="22"/>
        </w:rPr>
        <w:t xml:space="preserve">This is how a relational database functions and how a relationship class works in ArcGIS. </w:t>
      </w:r>
      <w:r w:rsidR="00D05EE4">
        <w:rPr>
          <w:sz w:val="22"/>
        </w:rPr>
        <w:t>Save your ArcGIS Pro project and close it.</w:t>
      </w:r>
    </w:p>
    <w:p w14:paraId="1E3B22F8" w14:textId="77777777" w:rsidR="005F7E41" w:rsidRDefault="005F7E41" w:rsidP="005F7E41">
      <w:pPr>
        <w:rPr>
          <w:sz w:val="22"/>
        </w:rPr>
      </w:pPr>
    </w:p>
    <w:p w14:paraId="5DB94548" w14:textId="77777777" w:rsidR="005F7E41" w:rsidRPr="00D73907" w:rsidRDefault="00D73907" w:rsidP="005F7E41">
      <w:pPr>
        <w:numPr>
          <w:ilvl w:val="0"/>
          <w:numId w:val="1"/>
        </w:numPr>
        <w:rPr>
          <w:color w:val="4F81BD" w:themeColor="accent1"/>
          <w:sz w:val="22"/>
        </w:rPr>
      </w:pPr>
      <w:r w:rsidRPr="00D73907">
        <w:rPr>
          <w:color w:val="4F81BD" w:themeColor="accent1"/>
          <w:sz w:val="22"/>
        </w:rPr>
        <w:t xml:space="preserve">10 pts. </w:t>
      </w:r>
      <w:r w:rsidR="005F7E41" w:rsidRPr="00D73907">
        <w:rPr>
          <w:color w:val="4F81BD" w:themeColor="accent1"/>
          <w:sz w:val="22"/>
        </w:rPr>
        <w:t>Paraphrase what happened in this exercise.</w:t>
      </w:r>
    </w:p>
    <w:p w14:paraId="27A3B60C" w14:textId="77777777" w:rsidR="005F7E41" w:rsidRDefault="005F7E41" w:rsidP="005F7E41">
      <w:pPr>
        <w:rPr>
          <w:sz w:val="22"/>
        </w:rPr>
      </w:pPr>
    </w:p>
    <w:p w14:paraId="4E8BAA7F" w14:textId="77777777" w:rsidR="00555A68" w:rsidRDefault="00555A68" w:rsidP="005F7E41">
      <w:pPr>
        <w:rPr>
          <w:sz w:val="22"/>
        </w:rPr>
      </w:pPr>
    </w:p>
    <w:p w14:paraId="5F18B68E" w14:textId="77777777" w:rsidR="006D51FA" w:rsidRDefault="006D51FA" w:rsidP="005F7E41">
      <w:pPr>
        <w:rPr>
          <w:sz w:val="22"/>
        </w:rPr>
      </w:pPr>
    </w:p>
    <w:p w14:paraId="52205F6B" w14:textId="77777777" w:rsidR="006D51FA" w:rsidRDefault="006D51FA" w:rsidP="005F7E41">
      <w:pPr>
        <w:rPr>
          <w:sz w:val="22"/>
        </w:rPr>
      </w:pPr>
    </w:p>
    <w:p w14:paraId="3EF9730C" w14:textId="77777777" w:rsidR="006D51FA" w:rsidRDefault="006D51FA" w:rsidP="005F7E41">
      <w:pPr>
        <w:rPr>
          <w:sz w:val="22"/>
        </w:rPr>
      </w:pPr>
    </w:p>
    <w:p w14:paraId="02BF71C6" w14:textId="77777777" w:rsidR="005F7E41" w:rsidRPr="00D73907" w:rsidRDefault="00D73907" w:rsidP="005F7E41">
      <w:pPr>
        <w:numPr>
          <w:ilvl w:val="0"/>
          <w:numId w:val="1"/>
        </w:numPr>
        <w:rPr>
          <w:color w:val="4F81BD" w:themeColor="accent1"/>
          <w:sz w:val="22"/>
        </w:rPr>
      </w:pPr>
      <w:r w:rsidRPr="00D73907">
        <w:rPr>
          <w:color w:val="4F81BD" w:themeColor="accent1"/>
          <w:sz w:val="22"/>
        </w:rPr>
        <w:t xml:space="preserve">10 pts. </w:t>
      </w:r>
      <w:r w:rsidR="005F7E41" w:rsidRPr="00D73907">
        <w:rPr>
          <w:color w:val="4F81BD" w:themeColor="accent1"/>
          <w:sz w:val="22"/>
        </w:rPr>
        <w:t>State what you learned in this exercise.</w:t>
      </w:r>
    </w:p>
    <w:p w14:paraId="057C6750" w14:textId="77777777" w:rsidR="005F7E41" w:rsidRDefault="005F7E41" w:rsidP="005F7E41">
      <w:pPr>
        <w:rPr>
          <w:sz w:val="22"/>
        </w:rPr>
      </w:pPr>
    </w:p>
    <w:p w14:paraId="10942C41" w14:textId="77777777" w:rsidR="005F7E41" w:rsidRDefault="005F7E41" w:rsidP="005F7E41">
      <w:pPr>
        <w:rPr>
          <w:sz w:val="22"/>
        </w:rPr>
      </w:pPr>
    </w:p>
    <w:p w14:paraId="1F7268F6" w14:textId="77777777" w:rsidR="005F7E41" w:rsidRDefault="005F7E41" w:rsidP="005F7E41">
      <w:pPr>
        <w:rPr>
          <w:sz w:val="22"/>
        </w:rPr>
      </w:pPr>
    </w:p>
    <w:p w14:paraId="0331682B" w14:textId="77777777" w:rsidR="00D73907" w:rsidRDefault="00D73907" w:rsidP="005F7E41">
      <w:pPr>
        <w:rPr>
          <w:sz w:val="22"/>
        </w:rPr>
      </w:pPr>
    </w:p>
    <w:p w14:paraId="1975FDB2" w14:textId="77777777" w:rsidR="005F7E41" w:rsidRDefault="005F7E41" w:rsidP="005F7E41">
      <w:pPr>
        <w:rPr>
          <w:sz w:val="22"/>
        </w:rPr>
      </w:pPr>
    </w:p>
    <w:p w14:paraId="5E925D1C" w14:textId="77777777" w:rsidR="005F7E41" w:rsidRDefault="005F7E41" w:rsidP="005F7E41">
      <w:pPr>
        <w:rPr>
          <w:sz w:val="22"/>
        </w:rPr>
      </w:pPr>
    </w:p>
    <w:p w14:paraId="300AE04A" w14:textId="77777777" w:rsidR="005F7E41" w:rsidRPr="00D73907" w:rsidRDefault="00D73907" w:rsidP="005F7E41">
      <w:pPr>
        <w:numPr>
          <w:ilvl w:val="0"/>
          <w:numId w:val="1"/>
        </w:numPr>
        <w:rPr>
          <w:color w:val="4F81BD" w:themeColor="accent1"/>
          <w:sz w:val="22"/>
        </w:rPr>
      </w:pPr>
      <w:r w:rsidRPr="00D73907">
        <w:rPr>
          <w:color w:val="4F81BD" w:themeColor="accent1"/>
          <w:sz w:val="22"/>
        </w:rPr>
        <w:t xml:space="preserve">10 pts. </w:t>
      </w:r>
      <w:r w:rsidR="005F7E41" w:rsidRPr="00D73907">
        <w:rPr>
          <w:color w:val="4F81BD" w:themeColor="accent1"/>
          <w:sz w:val="22"/>
        </w:rPr>
        <w:t>How do you feel about this experience (e.g., comfortable, confused, etc.)?</w:t>
      </w:r>
    </w:p>
    <w:p w14:paraId="2C4B4243" w14:textId="77777777" w:rsidR="0094398D" w:rsidRDefault="0094398D" w:rsidP="005F7E41">
      <w:pPr>
        <w:rPr>
          <w:sz w:val="22"/>
        </w:rPr>
      </w:pPr>
    </w:p>
    <w:p w14:paraId="5E39D3D6" w14:textId="77777777" w:rsidR="000736F6" w:rsidRDefault="000736F6" w:rsidP="000736F6">
      <w:pPr>
        <w:rPr>
          <w:sz w:val="22"/>
        </w:rPr>
      </w:pPr>
    </w:p>
    <w:p w14:paraId="6B80AE3A" w14:textId="77777777" w:rsidR="005F7E41" w:rsidRDefault="005F7E41" w:rsidP="000736F6">
      <w:pPr>
        <w:rPr>
          <w:sz w:val="22"/>
        </w:rPr>
      </w:pPr>
    </w:p>
    <w:p w14:paraId="42A8E014" w14:textId="77777777" w:rsidR="00BF1F23" w:rsidRDefault="00BF1F23" w:rsidP="000736F6">
      <w:pPr>
        <w:rPr>
          <w:sz w:val="22"/>
        </w:rPr>
      </w:pPr>
    </w:p>
    <w:p w14:paraId="63A94697" w14:textId="77777777" w:rsidR="00BF1F23" w:rsidRPr="00370AA9" w:rsidRDefault="00370AA9" w:rsidP="000736F6">
      <w:pPr>
        <w:rPr>
          <w:b/>
          <w:sz w:val="24"/>
        </w:rPr>
      </w:pPr>
      <w:r w:rsidRPr="00370AA9">
        <w:rPr>
          <w:b/>
          <w:sz w:val="24"/>
        </w:rPr>
        <w:t>CHALLENGE EXERCISE: Create a graphical model (</w:t>
      </w:r>
      <w:r>
        <w:rPr>
          <w:b/>
          <w:sz w:val="24"/>
        </w:rPr>
        <w:t>50</w:t>
      </w:r>
      <w:r w:rsidRPr="00370AA9">
        <w:rPr>
          <w:b/>
          <w:sz w:val="24"/>
        </w:rPr>
        <w:t xml:space="preserve"> pts. Bonus) (optional)</w:t>
      </w:r>
    </w:p>
    <w:p w14:paraId="7005FB33" w14:textId="77777777" w:rsidR="00370AA9" w:rsidRDefault="00370AA9" w:rsidP="000736F6">
      <w:pPr>
        <w:rPr>
          <w:sz w:val="22"/>
        </w:rPr>
      </w:pPr>
      <w:r>
        <w:rPr>
          <w:sz w:val="22"/>
        </w:rPr>
        <w:t xml:space="preserve">Use </w:t>
      </w:r>
      <w:hyperlink r:id="rId11" w:history="1">
        <w:r w:rsidRPr="00542EF5">
          <w:rPr>
            <w:rStyle w:val="Hyperlink"/>
            <w:sz w:val="22"/>
          </w:rPr>
          <w:t>https://app.diagrams.net/</w:t>
        </w:r>
      </w:hyperlink>
      <w:r>
        <w:rPr>
          <w:sz w:val="22"/>
        </w:rPr>
        <w:t xml:space="preserve"> to create a diagram that re-creates figure one used in this exercise. </w:t>
      </w:r>
    </w:p>
    <w:p w14:paraId="3082C665" w14:textId="77777777" w:rsidR="00370AA9" w:rsidRDefault="00370AA9" w:rsidP="00370AA9">
      <w:pPr>
        <w:pStyle w:val="ListParagraph"/>
        <w:numPr>
          <w:ilvl w:val="0"/>
          <w:numId w:val="16"/>
        </w:numPr>
        <w:rPr>
          <w:sz w:val="22"/>
        </w:rPr>
      </w:pPr>
      <w:r>
        <w:rPr>
          <w:sz w:val="22"/>
        </w:rPr>
        <w:t>From the app.diagram website click Create New Diagram</w:t>
      </w:r>
    </w:p>
    <w:p w14:paraId="2401D5B4" w14:textId="77777777" w:rsidR="00370AA9" w:rsidRDefault="00370AA9" w:rsidP="00370AA9">
      <w:pPr>
        <w:pStyle w:val="ListParagraph"/>
        <w:numPr>
          <w:ilvl w:val="0"/>
          <w:numId w:val="16"/>
        </w:numPr>
        <w:rPr>
          <w:sz w:val="22"/>
        </w:rPr>
      </w:pPr>
      <w:r>
        <w:rPr>
          <w:sz w:val="22"/>
        </w:rPr>
        <w:t xml:space="preserve">Use the Entity Relationship Diagram </w:t>
      </w:r>
    </w:p>
    <w:p w14:paraId="75701907" w14:textId="77777777" w:rsidR="00370AA9" w:rsidRPr="00370AA9" w:rsidRDefault="00370AA9" w:rsidP="00370AA9">
      <w:pPr>
        <w:pStyle w:val="ListParagraph"/>
        <w:numPr>
          <w:ilvl w:val="0"/>
          <w:numId w:val="16"/>
        </w:numPr>
        <w:rPr>
          <w:sz w:val="22"/>
        </w:rPr>
      </w:pPr>
      <w:r>
        <w:rPr>
          <w:sz w:val="22"/>
        </w:rPr>
        <w:t>Send the completed diagram to me as a PNG file to claim up to 50 bonus points.</w:t>
      </w:r>
    </w:p>
    <w:p w14:paraId="687D1C0C" w14:textId="77777777" w:rsidR="00370AA9" w:rsidRDefault="00370AA9" w:rsidP="000736F6">
      <w:pPr>
        <w:rPr>
          <w:sz w:val="22"/>
        </w:rPr>
      </w:pPr>
    </w:p>
    <w:p w14:paraId="22A9F7F7" w14:textId="77777777" w:rsidR="005F7E41" w:rsidRDefault="005F7E41" w:rsidP="000736F6">
      <w:pPr>
        <w:rPr>
          <w:sz w:val="22"/>
        </w:rPr>
      </w:pPr>
    </w:p>
    <w:p w14:paraId="6D9A7F04" w14:textId="77777777" w:rsidR="000736F6" w:rsidRDefault="000736F6" w:rsidP="000736F6">
      <w:pPr>
        <w:rPr>
          <w:sz w:val="22"/>
        </w:rPr>
      </w:pPr>
      <w:r>
        <w:rPr>
          <w:sz w:val="22"/>
        </w:rPr>
        <w:t>END</w:t>
      </w:r>
    </w:p>
    <w:p w14:paraId="5B07B6CF" w14:textId="77777777" w:rsidR="00A15119" w:rsidRDefault="00A15119" w:rsidP="00604AD2">
      <w:pPr>
        <w:rPr>
          <w:sz w:val="22"/>
        </w:rPr>
      </w:pPr>
    </w:p>
    <w:p w14:paraId="51FD14DD" w14:textId="77777777" w:rsidR="00B835F5" w:rsidRPr="00B835F5" w:rsidRDefault="00B835F5">
      <w:pPr>
        <w:rPr>
          <w:sz w:val="22"/>
        </w:rPr>
      </w:pPr>
    </w:p>
    <w:sectPr w:rsidR="00B835F5" w:rsidRPr="00B835F5">
      <w:footerReference w:type="defaul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7490F" w14:textId="77777777" w:rsidR="00123F93" w:rsidRDefault="00123F93">
      <w:r>
        <w:separator/>
      </w:r>
    </w:p>
  </w:endnote>
  <w:endnote w:type="continuationSeparator" w:id="0">
    <w:p w14:paraId="371A32D4" w14:textId="77777777" w:rsidR="00123F93" w:rsidRDefault="001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C04B6" w14:textId="5B973D9A" w:rsidR="006E7862" w:rsidRPr="0005776F" w:rsidRDefault="006E7862" w:rsidP="006E7862">
    <w:pPr>
      <w:pStyle w:val="Footer"/>
      <w:jc w:val="right"/>
      <w:rPr>
        <w:i/>
      </w:rPr>
    </w:pPr>
    <w:r w:rsidRPr="0005776F">
      <w:rPr>
        <w:i/>
      </w:rPr>
      <w:t xml:space="preserve">Copyright ISU GIS TReC  ver. </w:t>
    </w:r>
    <w:r w:rsidR="00BF1F23">
      <w:rPr>
        <w:i/>
      </w:rPr>
      <w:t>4</w:t>
    </w:r>
    <w:r w:rsidRPr="0005776F">
      <w:rPr>
        <w:i/>
      </w:rPr>
      <w:t xml:space="preserve">.0  </w:t>
    </w:r>
    <w:r w:rsidRPr="0005776F">
      <w:rPr>
        <w:i/>
      </w:rPr>
      <w:fldChar w:fldCharType="begin"/>
    </w:r>
    <w:r w:rsidRPr="0005776F">
      <w:rPr>
        <w:i/>
      </w:rPr>
      <w:instrText xml:space="preserve"> DATE \@ "MMMM d, yyyy" </w:instrText>
    </w:r>
    <w:r w:rsidRPr="0005776F">
      <w:rPr>
        <w:i/>
      </w:rPr>
      <w:fldChar w:fldCharType="separate"/>
    </w:r>
    <w:r w:rsidR="009C0B04">
      <w:rPr>
        <w:i/>
        <w:noProof/>
      </w:rPr>
      <w:t>May 31, 2024</w:t>
    </w:r>
    <w:r w:rsidRPr="0005776F">
      <w:rPr>
        <w:i/>
      </w:rPr>
      <w:fldChar w:fldCharType="end"/>
    </w:r>
  </w:p>
  <w:p w14:paraId="4DED735D" w14:textId="77777777" w:rsidR="006E7862" w:rsidRDefault="006E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B496E" w14:textId="77777777" w:rsidR="00123F93" w:rsidRDefault="00123F93">
      <w:r>
        <w:separator/>
      </w:r>
    </w:p>
  </w:footnote>
  <w:footnote w:type="continuationSeparator" w:id="0">
    <w:p w14:paraId="348FC5A5" w14:textId="77777777" w:rsidR="00123F93" w:rsidRDefault="00123F93">
      <w:r>
        <w:continuationSeparator/>
      </w:r>
    </w:p>
  </w:footnote>
  <w:footnote w:id="1">
    <w:p w14:paraId="01ECB9E6" w14:textId="77777777" w:rsidR="004A06D5" w:rsidRDefault="004A06D5">
      <w:pPr>
        <w:pStyle w:val="FootnoteText"/>
      </w:pPr>
      <w:r>
        <w:rPr>
          <w:rStyle w:val="FootnoteReference"/>
        </w:rPr>
        <w:footnoteRef/>
      </w:r>
      <w:r>
        <w:t xml:space="preserve"> </w:t>
      </w:r>
      <w:r w:rsidR="009C2FDA">
        <w:t xml:space="preserve">Learn more about the HFD by visiting </w:t>
      </w:r>
      <w:hyperlink r:id="rId1" w:history="1">
        <w:r w:rsidR="009C2FDA" w:rsidRPr="00C86DC1">
          <w:rPr>
            <w:rStyle w:val="Hyperlink"/>
          </w:rPr>
          <w:t>https://giscenter.isu.edu/research/Techpg/HFD/index.htm</w:t>
        </w:r>
      </w:hyperlink>
      <w:r w:rsidR="009C2FDA">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51C5"/>
    <w:multiLevelType w:val="hybridMultilevel"/>
    <w:tmpl w:val="34949ED2"/>
    <w:lvl w:ilvl="0" w:tplc="2BB409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D74559"/>
    <w:multiLevelType w:val="hybridMultilevel"/>
    <w:tmpl w:val="79E24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16BE1"/>
    <w:multiLevelType w:val="hybridMultilevel"/>
    <w:tmpl w:val="9CF62E54"/>
    <w:lvl w:ilvl="0" w:tplc="424A5E8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2382EE9"/>
    <w:multiLevelType w:val="hybridMultilevel"/>
    <w:tmpl w:val="0862015E"/>
    <w:lvl w:ilvl="0" w:tplc="14CAD2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57F632F"/>
    <w:multiLevelType w:val="hybridMultilevel"/>
    <w:tmpl w:val="0B7A932E"/>
    <w:lvl w:ilvl="0" w:tplc="070A549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BD7373D"/>
    <w:multiLevelType w:val="hybridMultilevel"/>
    <w:tmpl w:val="838AB358"/>
    <w:lvl w:ilvl="0" w:tplc="6FF8FEE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4C4A73"/>
    <w:multiLevelType w:val="hybridMultilevel"/>
    <w:tmpl w:val="736A0FEC"/>
    <w:lvl w:ilvl="0" w:tplc="DC949F0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C836267"/>
    <w:multiLevelType w:val="hybridMultilevel"/>
    <w:tmpl w:val="D3028A94"/>
    <w:lvl w:ilvl="0" w:tplc="3FF6334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7127C55"/>
    <w:multiLevelType w:val="hybridMultilevel"/>
    <w:tmpl w:val="57747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C829DD"/>
    <w:multiLevelType w:val="hybridMultilevel"/>
    <w:tmpl w:val="97260CA0"/>
    <w:lvl w:ilvl="0" w:tplc="BB72B3F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1243431"/>
    <w:multiLevelType w:val="hybridMultilevel"/>
    <w:tmpl w:val="F7D09928"/>
    <w:lvl w:ilvl="0" w:tplc="52B8CF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C74B06"/>
    <w:multiLevelType w:val="hybridMultilevel"/>
    <w:tmpl w:val="FBF21A8A"/>
    <w:lvl w:ilvl="0" w:tplc="FEEC60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FF15DE"/>
    <w:multiLevelType w:val="hybridMultilevel"/>
    <w:tmpl w:val="9B8A9E92"/>
    <w:lvl w:ilvl="0" w:tplc="D860977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9526F7E"/>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624E2612"/>
    <w:multiLevelType w:val="hybridMultilevel"/>
    <w:tmpl w:val="D7A8CFDC"/>
    <w:lvl w:ilvl="0" w:tplc="D9DED4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4180CCA"/>
    <w:multiLevelType w:val="hybridMultilevel"/>
    <w:tmpl w:val="AF1652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282323">
    <w:abstractNumId w:val="13"/>
  </w:num>
  <w:num w:numId="2" w16cid:durableId="2078237941">
    <w:abstractNumId w:val="9"/>
  </w:num>
  <w:num w:numId="3" w16cid:durableId="689646956">
    <w:abstractNumId w:val="4"/>
  </w:num>
  <w:num w:numId="4" w16cid:durableId="557056717">
    <w:abstractNumId w:val="3"/>
  </w:num>
  <w:num w:numId="5" w16cid:durableId="14623245">
    <w:abstractNumId w:val="6"/>
  </w:num>
  <w:num w:numId="6" w16cid:durableId="441192028">
    <w:abstractNumId w:val="5"/>
  </w:num>
  <w:num w:numId="7" w16cid:durableId="525563044">
    <w:abstractNumId w:val="2"/>
  </w:num>
  <w:num w:numId="8" w16cid:durableId="692728773">
    <w:abstractNumId w:val="7"/>
  </w:num>
  <w:num w:numId="9" w16cid:durableId="1114599407">
    <w:abstractNumId w:val="12"/>
  </w:num>
  <w:num w:numId="10" w16cid:durableId="1744789112">
    <w:abstractNumId w:val="10"/>
  </w:num>
  <w:num w:numId="11" w16cid:durableId="1262908734">
    <w:abstractNumId w:val="14"/>
  </w:num>
  <w:num w:numId="12" w16cid:durableId="1773359258">
    <w:abstractNumId w:val="8"/>
  </w:num>
  <w:num w:numId="13" w16cid:durableId="891581103">
    <w:abstractNumId w:val="0"/>
  </w:num>
  <w:num w:numId="14" w16cid:durableId="1695619071">
    <w:abstractNumId w:val="15"/>
  </w:num>
  <w:num w:numId="15" w16cid:durableId="1313021979">
    <w:abstractNumId w:val="11"/>
  </w:num>
  <w:num w:numId="16" w16cid:durableId="1081219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090"/>
    <w:rsid w:val="00005263"/>
    <w:rsid w:val="00033E5C"/>
    <w:rsid w:val="00056103"/>
    <w:rsid w:val="0007184B"/>
    <w:rsid w:val="000736F6"/>
    <w:rsid w:val="00094C22"/>
    <w:rsid w:val="000B0DC5"/>
    <w:rsid w:val="000B6A3F"/>
    <w:rsid w:val="000D1532"/>
    <w:rsid w:val="000E2FA0"/>
    <w:rsid w:val="000E739C"/>
    <w:rsid w:val="000F477D"/>
    <w:rsid w:val="000F69F9"/>
    <w:rsid w:val="00112E40"/>
    <w:rsid w:val="00122943"/>
    <w:rsid w:val="00123F93"/>
    <w:rsid w:val="0016204E"/>
    <w:rsid w:val="001A3E22"/>
    <w:rsid w:val="001C5775"/>
    <w:rsid w:val="001C7C2D"/>
    <w:rsid w:val="001E799F"/>
    <w:rsid w:val="001F668F"/>
    <w:rsid w:val="001F7B29"/>
    <w:rsid w:val="002022D9"/>
    <w:rsid w:val="00221FE5"/>
    <w:rsid w:val="00232430"/>
    <w:rsid w:val="00237971"/>
    <w:rsid w:val="00243614"/>
    <w:rsid w:val="00243A0C"/>
    <w:rsid w:val="00251621"/>
    <w:rsid w:val="0026200F"/>
    <w:rsid w:val="002B5518"/>
    <w:rsid w:val="002D4277"/>
    <w:rsid w:val="002E3744"/>
    <w:rsid w:val="002F677A"/>
    <w:rsid w:val="00301352"/>
    <w:rsid w:val="0031478B"/>
    <w:rsid w:val="0032537C"/>
    <w:rsid w:val="00334322"/>
    <w:rsid w:val="00342EE5"/>
    <w:rsid w:val="00346FFB"/>
    <w:rsid w:val="00351B1C"/>
    <w:rsid w:val="00355539"/>
    <w:rsid w:val="00360D1A"/>
    <w:rsid w:val="00370AA9"/>
    <w:rsid w:val="00385D22"/>
    <w:rsid w:val="003A6B05"/>
    <w:rsid w:val="003B60C1"/>
    <w:rsid w:val="003D3C6A"/>
    <w:rsid w:val="00470472"/>
    <w:rsid w:val="00497AEB"/>
    <w:rsid w:val="004A06D5"/>
    <w:rsid w:val="004A4361"/>
    <w:rsid w:val="004C2CBD"/>
    <w:rsid w:val="004F2A40"/>
    <w:rsid w:val="00523828"/>
    <w:rsid w:val="00524A6B"/>
    <w:rsid w:val="00547193"/>
    <w:rsid w:val="00555A68"/>
    <w:rsid w:val="0059198D"/>
    <w:rsid w:val="00595855"/>
    <w:rsid w:val="005B5C30"/>
    <w:rsid w:val="005C6025"/>
    <w:rsid w:val="005F7E41"/>
    <w:rsid w:val="006023DF"/>
    <w:rsid w:val="00604AD2"/>
    <w:rsid w:val="00612B23"/>
    <w:rsid w:val="006316BC"/>
    <w:rsid w:val="006551A2"/>
    <w:rsid w:val="00655335"/>
    <w:rsid w:val="0065731A"/>
    <w:rsid w:val="006D0017"/>
    <w:rsid w:val="006D51FA"/>
    <w:rsid w:val="006E223D"/>
    <w:rsid w:val="006E5706"/>
    <w:rsid w:val="006E7862"/>
    <w:rsid w:val="00720016"/>
    <w:rsid w:val="007447C4"/>
    <w:rsid w:val="00747395"/>
    <w:rsid w:val="00750FFB"/>
    <w:rsid w:val="00772E26"/>
    <w:rsid w:val="00772E9C"/>
    <w:rsid w:val="00794D70"/>
    <w:rsid w:val="007A5B17"/>
    <w:rsid w:val="007B5C10"/>
    <w:rsid w:val="007C1DCC"/>
    <w:rsid w:val="007C3B61"/>
    <w:rsid w:val="007D5055"/>
    <w:rsid w:val="007E4411"/>
    <w:rsid w:val="007F172E"/>
    <w:rsid w:val="00835DD7"/>
    <w:rsid w:val="00841367"/>
    <w:rsid w:val="0084427A"/>
    <w:rsid w:val="00846BF6"/>
    <w:rsid w:val="00856911"/>
    <w:rsid w:val="0086001A"/>
    <w:rsid w:val="008855A3"/>
    <w:rsid w:val="008E7F85"/>
    <w:rsid w:val="008F63C8"/>
    <w:rsid w:val="00914D3A"/>
    <w:rsid w:val="009308CE"/>
    <w:rsid w:val="0094037F"/>
    <w:rsid w:val="0094398D"/>
    <w:rsid w:val="00944CE5"/>
    <w:rsid w:val="009643B9"/>
    <w:rsid w:val="009C0B04"/>
    <w:rsid w:val="009C2FDA"/>
    <w:rsid w:val="009D0090"/>
    <w:rsid w:val="009F71FB"/>
    <w:rsid w:val="00A067A3"/>
    <w:rsid w:val="00A15119"/>
    <w:rsid w:val="00A3176C"/>
    <w:rsid w:val="00A40536"/>
    <w:rsid w:val="00A47D8A"/>
    <w:rsid w:val="00A65409"/>
    <w:rsid w:val="00A97B09"/>
    <w:rsid w:val="00AC6A38"/>
    <w:rsid w:val="00AC74ED"/>
    <w:rsid w:val="00AE60F6"/>
    <w:rsid w:val="00AF5FC4"/>
    <w:rsid w:val="00B152A6"/>
    <w:rsid w:val="00B21547"/>
    <w:rsid w:val="00B248BD"/>
    <w:rsid w:val="00B272A7"/>
    <w:rsid w:val="00B41069"/>
    <w:rsid w:val="00B465FB"/>
    <w:rsid w:val="00B63F6C"/>
    <w:rsid w:val="00B835F5"/>
    <w:rsid w:val="00B84326"/>
    <w:rsid w:val="00B849DC"/>
    <w:rsid w:val="00B963D8"/>
    <w:rsid w:val="00B97205"/>
    <w:rsid w:val="00BB033F"/>
    <w:rsid w:val="00BC5F25"/>
    <w:rsid w:val="00BD598F"/>
    <w:rsid w:val="00BF1F23"/>
    <w:rsid w:val="00BF32AB"/>
    <w:rsid w:val="00BF7F9D"/>
    <w:rsid w:val="00C06913"/>
    <w:rsid w:val="00C25260"/>
    <w:rsid w:val="00C437C0"/>
    <w:rsid w:val="00C44D28"/>
    <w:rsid w:val="00C7441F"/>
    <w:rsid w:val="00CA1209"/>
    <w:rsid w:val="00CA1C58"/>
    <w:rsid w:val="00CC2D22"/>
    <w:rsid w:val="00CC3F55"/>
    <w:rsid w:val="00CD5586"/>
    <w:rsid w:val="00CE429E"/>
    <w:rsid w:val="00D05EE4"/>
    <w:rsid w:val="00D06231"/>
    <w:rsid w:val="00D15C36"/>
    <w:rsid w:val="00D31DEA"/>
    <w:rsid w:val="00D47E5D"/>
    <w:rsid w:val="00D60D02"/>
    <w:rsid w:val="00D70C51"/>
    <w:rsid w:val="00D73907"/>
    <w:rsid w:val="00D85618"/>
    <w:rsid w:val="00D95265"/>
    <w:rsid w:val="00DA04B0"/>
    <w:rsid w:val="00DD0E15"/>
    <w:rsid w:val="00DD3B22"/>
    <w:rsid w:val="00E041BF"/>
    <w:rsid w:val="00E13FBE"/>
    <w:rsid w:val="00E40D7C"/>
    <w:rsid w:val="00E423C2"/>
    <w:rsid w:val="00E45578"/>
    <w:rsid w:val="00E50376"/>
    <w:rsid w:val="00EA22D8"/>
    <w:rsid w:val="00EB40DE"/>
    <w:rsid w:val="00F211C6"/>
    <w:rsid w:val="00F2373B"/>
    <w:rsid w:val="00F46E5F"/>
    <w:rsid w:val="00F70221"/>
    <w:rsid w:val="00FC1731"/>
    <w:rsid w:val="00FD73D5"/>
    <w:rsid w:val="00FE5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10F44"/>
  <w15:docId w15:val="{9133307A-EA0B-4111-9532-57EF4DCC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0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C3B61"/>
    <w:rPr>
      <w:rFonts w:ascii="Tahoma" w:hAnsi="Tahoma" w:cs="Tahoma"/>
      <w:sz w:val="16"/>
      <w:szCs w:val="16"/>
    </w:rPr>
  </w:style>
  <w:style w:type="paragraph" w:styleId="Header">
    <w:name w:val="header"/>
    <w:basedOn w:val="Normal"/>
    <w:rsid w:val="004C2CBD"/>
    <w:pPr>
      <w:tabs>
        <w:tab w:val="center" w:pos="4320"/>
        <w:tab w:val="right" w:pos="8640"/>
      </w:tabs>
    </w:pPr>
  </w:style>
  <w:style w:type="paragraph" w:styleId="Footer">
    <w:name w:val="footer"/>
    <w:basedOn w:val="Normal"/>
    <w:rsid w:val="004C2CBD"/>
    <w:pPr>
      <w:tabs>
        <w:tab w:val="center" w:pos="4320"/>
        <w:tab w:val="right" w:pos="8640"/>
      </w:tabs>
    </w:pPr>
  </w:style>
  <w:style w:type="paragraph" w:styleId="ListParagraph">
    <w:name w:val="List Paragraph"/>
    <w:basedOn w:val="Normal"/>
    <w:uiPriority w:val="34"/>
    <w:qFormat/>
    <w:rsid w:val="00AC6A38"/>
    <w:pPr>
      <w:ind w:left="720"/>
      <w:contextualSpacing/>
    </w:pPr>
  </w:style>
  <w:style w:type="paragraph" w:styleId="FootnoteText">
    <w:name w:val="footnote text"/>
    <w:basedOn w:val="Normal"/>
    <w:link w:val="FootnoteTextChar"/>
    <w:uiPriority w:val="99"/>
    <w:semiHidden/>
    <w:unhideWhenUsed/>
    <w:rsid w:val="004A06D5"/>
  </w:style>
  <w:style w:type="character" w:customStyle="1" w:styleId="FootnoteTextChar">
    <w:name w:val="Footnote Text Char"/>
    <w:basedOn w:val="DefaultParagraphFont"/>
    <w:link w:val="FootnoteText"/>
    <w:uiPriority w:val="99"/>
    <w:semiHidden/>
    <w:rsid w:val="004A06D5"/>
  </w:style>
  <w:style w:type="character" w:styleId="FootnoteReference">
    <w:name w:val="footnote reference"/>
    <w:basedOn w:val="DefaultParagraphFont"/>
    <w:uiPriority w:val="99"/>
    <w:semiHidden/>
    <w:unhideWhenUsed/>
    <w:rsid w:val="004A06D5"/>
    <w:rPr>
      <w:vertAlign w:val="superscript"/>
    </w:rPr>
  </w:style>
  <w:style w:type="character" w:styleId="Hyperlink">
    <w:name w:val="Hyperlink"/>
    <w:basedOn w:val="DefaultParagraphFont"/>
    <w:uiPriority w:val="99"/>
    <w:unhideWhenUsed/>
    <w:rsid w:val="009C2FDA"/>
    <w:rPr>
      <w:color w:val="0000FF" w:themeColor="hyperlink"/>
      <w:u w:val="single"/>
    </w:rPr>
  </w:style>
  <w:style w:type="character" w:styleId="UnresolvedMention">
    <w:name w:val="Unresolved Mention"/>
    <w:basedOn w:val="DefaultParagraphFont"/>
    <w:uiPriority w:val="99"/>
    <w:semiHidden/>
    <w:unhideWhenUsed/>
    <w:rsid w:val="009C2FDA"/>
    <w:rPr>
      <w:color w:val="605E5C"/>
      <w:shd w:val="clear" w:color="auto" w:fill="E1DFDD"/>
    </w:rPr>
  </w:style>
  <w:style w:type="character" w:styleId="FollowedHyperlink">
    <w:name w:val="FollowedHyperlink"/>
    <w:basedOn w:val="DefaultParagraphFont"/>
    <w:uiPriority w:val="99"/>
    <w:semiHidden/>
    <w:unhideWhenUsed/>
    <w:rsid w:val="000B6A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diagrams.net/" TargetMode="External"/><Relationship Id="rId5" Type="http://schemas.openxmlformats.org/officeDocument/2006/relationships/webSettings" Target="webSettings.xml"/><Relationship Id="rId10" Type="http://schemas.openxmlformats.org/officeDocument/2006/relationships/image" Target="media/image2.tmp"/><Relationship Id="rId4" Type="http://schemas.openxmlformats.org/officeDocument/2006/relationships/settings" Target="settings.xml"/><Relationship Id="rId9" Type="http://schemas.openxmlformats.org/officeDocument/2006/relationships/hyperlink" Target="https://giscenter.isu.edu/research/Techpg/HFD/results.ht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iscenter.isu.edu/research/Techpg/HFD/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9DFB6-7F83-427A-A96A-B14069E5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Pages>
  <Words>1316</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Modeling GIS Databases:</vt:lpstr>
    </vt:vector>
  </TitlesOfParts>
  <Company>ISU-GIS Center</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Modeling GIS Databases:</dc:title>
  <dc:creator>Keith T. Weber</dc:creator>
  <cp:lastModifiedBy>Keith</cp:lastModifiedBy>
  <cp:revision>32</cp:revision>
  <cp:lastPrinted>2008-10-20T19:24:00Z</cp:lastPrinted>
  <dcterms:created xsi:type="dcterms:W3CDTF">2012-07-27T15:39:00Z</dcterms:created>
  <dcterms:modified xsi:type="dcterms:W3CDTF">2024-05-31T16:06:00Z</dcterms:modified>
</cp:coreProperties>
</file>